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07F4A" w14:textId="77777777" w:rsidR="009B33B4" w:rsidRPr="00C66C52" w:rsidRDefault="009B33B4" w:rsidP="00CB3985">
      <w:pPr>
        <w:bidi/>
        <w:spacing w:after="0" w:line="276" w:lineRule="auto"/>
        <w:jc w:val="mediumKashida"/>
        <w:rPr>
          <w:rFonts w:ascii="+AB Nawwar" w:hAnsi="+AB Nawwar" w:cs="+AB Nawwar"/>
          <w:b/>
          <w:bCs/>
          <w:color w:val="0070C0"/>
          <w:sz w:val="28"/>
          <w:szCs w:val="28"/>
        </w:rPr>
      </w:pPr>
      <w:r w:rsidRPr="00C66C52">
        <w:rPr>
          <w:rFonts w:ascii="+AB Nawwar" w:hAnsi="+AB Nawwar" w:cs="+AB Nawwar"/>
          <w:b/>
          <w:bCs/>
          <w:color w:val="0070C0"/>
          <w:sz w:val="28"/>
          <w:szCs w:val="28"/>
          <w:rtl/>
        </w:rPr>
        <w:t>أنماط خاصة لارتفاع ضغط الدم</w:t>
      </w:r>
    </w:p>
    <w:p w14:paraId="48B01DE9" w14:textId="77777777" w:rsidR="009B33B4" w:rsidRPr="00C66C52" w:rsidRDefault="009B33B4" w:rsidP="00CB3985">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ارتفاع ضغط الدم المستمر وضغط الدم الطبيعي الحقيقي</w:t>
      </w:r>
    </w:p>
    <w:p w14:paraId="2778604B"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يسمح استخدام قياسات </w:t>
      </w:r>
      <w:r w:rsidRPr="00C66C52">
        <w:rPr>
          <w:rFonts w:ascii="+AB Nawwar" w:hAnsi="+AB Nawwar" w:cs="+AB Nawwar"/>
          <w:sz w:val="28"/>
          <w:szCs w:val="28"/>
        </w:rPr>
        <w:t>BP</w:t>
      </w:r>
      <w:r w:rsidRPr="00C66C52">
        <w:rPr>
          <w:rFonts w:ascii="+AB Nawwar" w:hAnsi="+AB Nawwar" w:cs="+AB Nawwar"/>
          <w:sz w:val="28"/>
          <w:szCs w:val="28"/>
          <w:rtl/>
        </w:rPr>
        <w:t xml:space="preserve"> خارج العيادة بواسطة </w:t>
      </w:r>
      <w:r w:rsidRPr="00C66C52">
        <w:rPr>
          <w:rFonts w:ascii="+AB Nawwar" w:hAnsi="+AB Nawwar" w:cs="+AB Nawwar"/>
          <w:sz w:val="28"/>
          <w:szCs w:val="28"/>
        </w:rPr>
        <w:t>HBPM</w:t>
      </w:r>
      <w:r w:rsidRPr="00C66C52">
        <w:rPr>
          <w:rFonts w:ascii="+AB Nawwar" w:hAnsi="+AB Nawwar" w:cs="+AB Nawwar"/>
          <w:sz w:val="28"/>
          <w:szCs w:val="28"/>
          <w:rtl/>
        </w:rPr>
        <w:t xml:space="preserve"> و/أو </w:t>
      </w:r>
      <w:r w:rsidRPr="00C66C52">
        <w:rPr>
          <w:rFonts w:ascii="+AB Nawwar" w:hAnsi="+AB Nawwar" w:cs="+AB Nawwar"/>
          <w:sz w:val="28"/>
          <w:szCs w:val="28"/>
        </w:rPr>
        <w:t>ABPM</w:t>
      </w:r>
      <w:r w:rsidRPr="00C66C52">
        <w:rPr>
          <w:rFonts w:ascii="+AB Nawwar" w:hAnsi="+AB Nawwar" w:cs="+AB Nawwar"/>
          <w:sz w:val="28"/>
          <w:szCs w:val="28"/>
          <w:rtl/>
        </w:rPr>
        <w:t xml:space="preserve"> بتحديد الأنماط الظاهرية لـ </w:t>
      </w:r>
      <w:r w:rsidRPr="00C66C52">
        <w:rPr>
          <w:rFonts w:ascii="+AB Nawwar" w:hAnsi="+AB Nawwar" w:cs="+AB Nawwar"/>
          <w:sz w:val="28"/>
          <w:szCs w:val="28"/>
        </w:rPr>
        <w:t>BP</w:t>
      </w:r>
      <w:r w:rsidRPr="00C66C52">
        <w:rPr>
          <w:rFonts w:ascii="+AB Nawwar" w:hAnsi="+AB Nawwar" w:cs="+AB Nawwar"/>
          <w:sz w:val="28"/>
          <w:szCs w:val="28"/>
          <w:rtl/>
        </w:rPr>
        <w:t xml:space="preserve"> التي لم تكن معروفة عندما كانت قياسات </w:t>
      </w:r>
      <w:r w:rsidRPr="00C66C52">
        <w:rPr>
          <w:rFonts w:ascii="+AB Nawwar" w:hAnsi="+AB Nawwar" w:cs="+AB Nawwar"/>
          <w:sz w:val="28"/>
          <w:szCs w:val="28"/>
        </w:rPr>
        <w:t>BP</w:t>
      </w:r>
      <w:r w:rsidRPr="00C66C52">
        <w:rPr>
          <w:rFonts w:ascii="+AB Nawwar" w:hAnsi="+AB Nawwar" w:cs="+AB Nawwar"/>
          <w:sz w:val="28"/>
          <w:szCs w:val="28"/>
          <w:rtl/>
        </w:rPr>
        <w:t xml:space="preserve"> مقتصرة على </w:t>
      </w:r>
      <w:r w:rsidRPr="00C66C52">
        <w:rPr>
          <w:rFonts w:ascii="+AB Nawwar" w:hAnsi="+AB Nawwar" w:cs="+AB Nawwar"/>
          <w:sz w:val="28"/>
          <w:szCs w:val="28"/>
        </w:rPr>
        <w:t>BP</w:t>
      </w:r>
      <w:r w:rsidRPr="00C66C52">
        <w:rPr>
          <w:rFonts w:ascii="+AB Nawwar" w:hAnsi="+AB Nawwar" w:cs="+AB Nawwar"/>
          <w:sz w:val="28"/>
          <w:szCs w:val="28"/>
          <w:rtl/>
        </w:rPr>
        <w:t xml:space="preserve"> في العيادة. يُطلق على أحد الأنماط الظاهرية ارتفاع ضغط الدم المستمر و يمثل ارتفاع ضغط الدم في العيادة وخارجها. و الشكل الآخر هو ضغط الدم الطبيعي الحقيقي، والذي يتميز بحالة ضغط دم طبيعية في العيادة وخارجها.</w:t>
      </w:r>
    </w:p>
    <w:p w14:paraId="5012DF42" w14:textId="77777777" w:rsidR="009B33B4" w:rsidRPr="00C66C52" w:rsidRDefault="009B33B4" w:rsidP="00CB3985">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قد لا تشير هذه الأنماط الظاهرية إلى الأفراد غير المعالجين فحسب، بل أيضاً إلى الأفراد المعالجين، حيث تشير إلى التحكم الموسع في ضغط الدم في المكتب وخارجه أو عدم التحكم في كل قيم ضغط الدم هذه. لقد حددت الدراسات المتاحة الحالة الطبيعية لضغط الدم خارج العيادة أو ارتفاعه إما عن طريق </w:t>
      </w:r>
      <w:r w:rsidRPr="00C66C52">
        <w:rPr>
          <w:rFonts w:ascii="+AB Nawwar" w:hAnsi="+AB Nawwar" w:cs="+AB Nawwar"/>
          <w:sz w:val="28"/>
          <w:szCs w:val="28"/>
        </w:rPr>
        <w:t>HBPM</w:t>
      </w:r>
      <w:r w:rsidRPr="00C66C52">
        <w:rPr>
          <w:rFonts w:ascii="+AB Nawwar" w:hAnsi="+AB Nawwar" w:cs="+AB Nawwar"/>
          <w:sz w:val="28"/>
          <w:szCs w:val="28"/>
          <w:rtl/>
        </w:rPr>
        <w:t xml:space="preserve"> أو </w:t>
      </w:r>
      <w:r w:rsidRPr="00C66C52">
        <w:rPr>
          <w:rFonts w:ascii="+AB Nawwar" w:hAnsi="+AB Nawwar" w:cs="+AB Nawwar"/>
          <w:sz w:val="28"/>
          <w:szCs w:val="28"/>
        </w:rPr>
        <w:t>ABPM</w:t>
      </w:r>
      <w:r w:rsidRPr="00C66C52">
        <w:rPr>
          <w:rFonts w:ascii="+AB Nawwar" w:hAnsi="+AB Nawwar" w:cs="+AB Nawwar"/>
          <w:sz w:val="28"/>
          <w:szCs w:val="28"/>
          <w:rtl/>
        </w:rPr>
        <w:t>.</w:t>
      </w:r>
    </w:p>
    <w:p w14:paraId="7F0BC1C9"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وفي الوقت الحاضر، فقط دراسة </w:t>
      </w:r>
      <w:r w:rsidRPr="00C66C52">
        <w:rPr>
          <w:rFonts w:ascii="+AB Nawwar" w:hAnsi="+AB Nawwar" w:cs="+AB Nawwar"/>
          <w:sz w:val="28"/>
          <w:szCs w:val="28"/>
        </w:rPr>
        <w:t>PAMELA</w:t>
      </w:r>
      <w:r w:rsidRPr="00C66C52">
        <w:rPr>
          <w:rFonts w:ascii="+AB Nawwar" w:hAnsi="+AB Nawwar" w:cs="+AB Nawwar"/>
          <w:sz w:val="28"/>
          <w:szCs w:val="28"/>
          <w:rtl/>
        </w:rPr>
        <w:t xml:space="preserve"> (دراسة تعتمد على عينة سكانية من شمال إيطاليا) توفر </w:t>
      </w:r>
      <w:r w:rsidRPr="00C66C52">
        <w:rPr>
          <w:rFonts w:ascii="+AB Nawwar" w:hAnsi="+AB Nawwar" w:cs="+AB Nawwar"/>
          <w:sz w:val="28"/>
          <w:szCs w:val="28"/>
        </w:rPr>
        <w:t>office BP</w:t>
      </w:r>
      <w:r w:rsidRPr="00C66C52">
        <w:rPr>
          <w:rFonts w:ascii="+AB Nawwar" w:hAnsi="+AB Nawwar" w:cs="+AB Nawwar"/>
          <w:sz w:val="28"/>
          <w:szCs w:val="28"/>
          <w:rtl/>
        </w:rPr>
        <w:t xml:space="preserve"> و</w:t>
      </w:r>
      <w:r w:rsidRPr="00C66C52">
        <w:rPr>
          <w:rFonts w:ascii="+AB Nawwar" w:hAnsi="+AB Nawwar" w:cs="+AB Nawwar"/>
          <w:sz w:val="28"/>
          <w:szCs w:val="28"/>
        </w:rPr>
        <w:t>ABPM</w:t>
      </w:r>
      <w:r w:rsidRPr="00C66C52">
        <w:rPr>
          <w:rFonts w:ascii="+AB Nawwar" w:hAnsi="+AB Nawwar" w:cs="+AB Nawwar"/>
          <w:sz w:val="28"/>
          <w:szCs w:val="28"/>
          <w:rtl/>
        </w:rPr>
        <w:t xml:space="preserve"> و</w:t>
      </w:r>
      <w:r w:rsidRPr="00C66C52">
        <w:rPr>
          <w:rFonts w:ascii="+AB Nawwar" w:hAnsi="+AB Nawwar" w:cs="+AB Nawwar"/>
          <w:sz w:val="28"/>
          <w:szCs w:val="28"/>
        </w:rPr>
        <w:t>HBPM</w:t>
      </w:r>
      <w:r w:rsidRPr="00C66C52">
        <w:rPr>
          <w:rFonts w:ascii="+AB Nawwar" w:hAnsi="+AB Nawwar" w:cs="+AB Nawwar"/>
          <w:sz w:val="28"/>
          <w:szCs w:val="28"/>
          <w:rtl/>
        </w:rPr>
        <w:t xml:space="preserve"> في كل فرد، على الرغم من وجود بروتوكول مقيد لقياسات </w:t>
      </w:r>
      <w:r w:rsidRPr="00C66C52">
        <w:rPr>
          <w:rFonts w:ascii="+AB Nawwar" w:hAnsi="+AB Nawwar" w:cs="+AB Nawwar"/>
          <w:sz w:val="28"/>
          <w:szCs w:val="28"/>
        </w:rPr>
        <w:t>BP</w:t>
      </w:r>
      <w:r w:rsidRPr="00C66C52">
        <w:rPr>
          <w:rFonts w:ascii="+AB Nawwar" w:hAnsi="+AB Nawwar" w:cs="+AB Nawwar"/>
          <w:sz w:val="28"/>
          <w:szCs w:val="28"/>
          <w:rtl/>
        </w:rPr>
        <w:t xml:space="preserve"> المنزلية. سمحت هذه الدراسة بتحديد ارتفاع ضغط الدم المستمر والأنماط الظاهرية لضغط الدم الطبيعي بناءً على قيم </w:t>
      </w:r>
      <w:r w:rsidRPr="00C66C52">
        <w:rPr>
          <w:rFonts w:ascii="+AB Nawwar" w:hAnsi="+AB Nawwar" w:cs="+AB Nawwar"/>
          <w:sz w:val="28"/>
          <w:szCs w:val="28"/>
        </w:rPr>
        <w:t>BP</w:t>
      </w:r>
      <w:r w:rsidRPr="00C66C52">
        <w:rPr>
          <w:rFonts w:ascii="+AB Nawwar" w:hAnsi="+AB Nawwar" w:cs="+AB Nawwar"/>
          <w:sz w:val="28"/>
          <w:szCs w:val="28"/>
          <w:rtl/>
        </w:rPr>
        <w:t xml:space="preserve"> الثلاث جميعها، ووجدت أنه، مقارنةً بضغط الدم الطبيعي الحقيقي، يرتبط ارتفاع ضغط الدم المستمر بزيادة واضحة في معدل انتشار وحدوث الوفيات القلبية الوعائية . تم أيضاً الإبلاغ عن اختلافات في النتائج بين المرضى الذين لديهم واحدة مقابل اثنتين أو ثلاث قيم مرتفعة لضغط الدم، مما يشير إلى وجود صلة سريرية بالأنماط الظاهرية الأكثر تعقيداً المستندة إلى </w:t>
      </w:r>
      <w:r w:rsidRPr="00C66C52">
        <w:rPr>
          <w:rFonts w:ascii="+AB Nawwar" w:hAnsi="+AB Nawwar" w:cs="+AB Nawwar"/>
          <w:sz w:val="28"/>
          <w:szCs w:val="28"/>
        </w:rPr>
        <w:t>BP</w:t>
      </w:r>
      <w:r w:rsidRPr="00C66C52">
        <w:rPr>
          <w:rFonts w:ascii="+AB Nawwar" w:hAnsi="+AB Nawwar" w:cs="+AB Nawwar"/>
          <w:sz w:val="28"/>
          <w:szCs w:val="28"/>
          <w:rtl/>
        </w:rPr>
        <w:t>.</w:t>
      </w:r>
    </w:p>
    <w:p w14:paraId="011641EC" w14:textId="77777777" w:rsidR="009B33B4" w:rsidRPr="00C66C52" w:rsidRDefault="009B33B4" w:rsidP="00CB3985">
      <w:pPr>
        <w:bidi/>
        <w:spacing w:after="0" w:line="276" w:lineRule="auto"/>
        <w:jc w:val="mediumKashida"/>
        <w:rPr>
          <w:rFonts w:ascii="+AB Nawwar" w:hAnsi="+AB Nawwar" w:cs="+AB Nawwar"/>
          <w:sz w:val="28"/>
          <w:szCs w:val="28"/>
        </w:rPr>
      </w:pPr>
    </w:p>
    <w:p w14:paraId="4DEB9EA0" w14:textId="77777777" w:rsidR="009B33B4" w:rsidRPr="00C66C52" w:rsidRDefault="009B33B4" w:rsidP="00CB3985">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متلازمة المعطف الأبيض </w:t>
      </w:r>
      <w:r w:rsidRPr="00C66C52">
        <w:rPr>
          <w:rFonts w:ascii="+AB Nawwar" w:hAnsi="+AB Nawwar" w:cs="+AB Nawwar"/>
          <w:b/>
          <w:bCs/>
          <w:sz w:val="28"/>
          <w:szCs w:val="28"/>
        </w:rPr>
        <w:t>white coat hypertension</w:t>
      </w:r>
    </w:p>
    <w:p w14:paraId="63313A30" w14:textId="49F38C4C"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Pr>
        <w:t>WCH</w:t>
      </w:r>
      <w:r w:rsidRPr="00C66C52">
        <w:rPr>
          <w:rFonts w:ascii="+AB Nawwar" w:hAnsi="+AB Nawwar" w:cs="+AB Nawwar"/>
          <w:sz w:val="28"/>
          <w:szCs w:val="28"/>
          <w:rtl/>
        </w:rPr>
        <w:t xml:space="preserve"> يشير إلى الحالة غير المعالجة التي يرتفع فيها ضغط الدم في العيادة ولكنه طبيعي عند قياسه بواسطة </w:t>
      </w:r>
      <w:r w:rsidRPr="00C66C52">
        <w:rPr>
          <w:rFonts w:ascii="+AB Nawwar" w:hAnsi="+AB Nawwar" w:cs="+AB Nawwar"/>
          <w:sz w:val="28"/>
          <w:szCs w:val="28"/>
        </w:rPr>
        <w:t>ABPM</w:t>
      </w:r>
      <w:r w:rsidRPr="00C66C52">
        <w:rPr>
          <w:rFonts w:ascii="+AB Nawwar" w:hAnsi="+AB Nawwar" w:cs="+AB Nawwar"/>
          <w:sz w:val="28"/>
          <w:szCs w:val="28"/>
          <w:rtl/>
        </w:rPr>
        <w:t xml:space="preserve"> أو </w:t>
      </w:r>
      <w:r w:rsidRPr="00C66C52">
        <w:rPr>
          <w:rFonts w:ascii="+AB Nawwar" w:hAnsi="+AB Nawwar" w:cs="+AB Nawwar"/>
          <w:sz w:val="28"/>
          <w:szCs w:val="28"/>
        </w:rPr>
        <w:t>HBPM</w:t>
      </w:r>
      <w:r w:rsidRPr="00C66C52">
        <w:rPr>
          <w:rFonts w:ascii="+AB Nawwar" w:hAnsi="+AB Nawwar" w:cs="+AB Nawwar"/>
          <w:sz w:val="28"/>
          <w:szCs w:val="28"/>
          <w:rtl/>
        </w:rPr>
        <w:t xml:space="preserve"> أو كليهما. يُستخدم مصطلح تأثير المعطف الأبيض لوصف الفرق بين ارتفاع ضغط الدم في المكتب وضغط الدم المنخفض الجوال أو في المنزل ، والذي يُعتقد أنه يعكس بشكل أساسي توتر </w:t>
      </w:r>
      <w:r w:rsidRPr="00C66C52">
        <w:rPr>
          <w:rFonts w:ascii="+AB Nawwar" w:hAnsi="+AB Nawwar" w:cs="+AB Nawwar"/>
          <w:sz w:val="28"/>
          <w:szCs w:val="28"/>
        </w:rPr>
        <w:t>pressor response</w:t>
      </w:r>
      <w:r w:rsidRPr="00C66C52">
        <w:rPr>
          <w:rFonts w:ascii="+AB Nawwar" w:hAnsi="+AB Nawwar" w:cs="+AB Nawwar"/>
          <w:sz w:val="28"/>
          <w:szCs w:val="28"/>
          <w:rtl/>
        </w:rPr>
        <w:t xml:space="preserve"> لرد فعل تنبيهي أثارته قياسات ضغط الدم المكتبية بواسطة طبيب أو ممرضة.</w:t>
      </w:r>
    </w:p>
    <w:p w14:paraId="7292357A"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ومع ذلك، من المحتمل أيضاً أن تكون هناك عوامل أخرى، كما يتضح من الارتباط الضعيف بين فرق ضغط الدم في العيادة وخارج العيادة وتأثير المعطف الأبيض الذي تم قياسه مباشرة من خلال تسجيل ضغط الدم المتتالي. على الرغم من أن معدل الانتشار يختلف بين الدراسات، إلا أن </w:t>
      </w:r>
      <w:r w:rsidRPr="00C66C52">
        <w:rPr>
          <w:rFonts w:ascii="+AB Nawwar" w:hAnsi="+AB Nawwar" w:cs="+AB Nawwar"/>
          <w:sz w:val="28"/>
          <w:szCs w:val="28"/>
        </w:rPr>
        <w:t>WCH</w:t>
      </w:r>
      <w:r w:rsidRPr="00C66C52">
        <w:rPr>
          <w:rFonts w:ascii="+AB Nawwar" w:hAnsi="+AB Nawwar" w:cs="+AB Nawwar"/>
          <w:sz w:val="28"/>
          <w:szCs w:val="28"/>
          <w:rtl/>
        </w:rPr>
        <w:t xml:space="preserve"> يمكن أن يمثل حوالي 30% من الأشخاص الذين يراجعون عيادات ارتفاع ضغط الدموما يصل إلى 30-40% بين المرضى الذين يعانون من ارتفاع ضغط الدم في العيادة.</w:t>
      </w:r>
    </w:p>
    <w:p w14:paraId="6E1A74B1"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وهو أكثر شيوعاً مع تقدم العمر (&gt; 50% في المرضى المسنين جداً)، وفي النساء وفي غير المدخنين. يكون انتشاره أقل عندما يعتمد ضغط الدم في العيادة على قياسات متكررة أو عندما لا يشارك الطبيب المعالج أو الممرضة في قياس ضغط الدم.</w:t>
      </w:r>
    </w:p>
    <w:p w14:paraId="07FB8F62" w14:textId="77777777" w:rsidR="009B33B4" w:rsidRPr="00C66C52" w:rsidRDefault="009B33B4" w:rsidP="00CB3985">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يمكن رؤية تأثير المعطف الأبيض الكبير في جميع درجات ارتفاع ضغط الدم (بما في ذلك ارتفاع ضغط الدم المقاوم الحقيقي)، في حين أن انتشار </w:t>
      </w:r>
      <w:r w:rsidRPr="00C66C52">
        <w:rPr>
          <w:rFonts w:ascii="+AB Nawwar" w:hAnsi="+AB Nawwar" w:cs="+AB Nawwar"/>
          <w:sz w:val="28"/>
          <w:szCs w:val="28"/>
        </w:rPr>
        <w:t>WCH</w:t>
      </w:r>
      <w:r w:rsidRPr="00C66C52">
        <w:rPr>
          <w:rFonts w:ascii="+AB Nawwar" w:hAnsi="+AB Nawwar" w:cs="+AB Nawwar"/>
          <w:sz w:val="28"/>
          <w:szCs w:val="28"/>
          <w:rtl/>
        </w:rPr>
        <w:t xml:space="preserve"> يكون أكبر في ارتفاع ضغط الدم من الدرجة الأولى.</w:t>
      </w:r>
    </w:p>
    <w:p w14:paraId="58B8576D"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كان هناك الكثير من الجدل في الأدبيات حول ما إذا كان ينبغي اعتبار </w:t>
      </w:r>
      <w:r w:rsidRPr="00C66C52">
        <w:rPr>
          <w:rFonts w:ascii="+AB Nawwar" w:hAnsi="+AB Nawwar" w:cs="+AB Nawwar"/>
          <w:sz w:val="28"/>
          <w:szCs w:val="28"/>
        </w:rPr>
        <w:t>WCH</w:t>
      </w:r>
      <w:r w:rsidRPr="00C66C52">
        <w:rPr>
          <w:rFonts w:ascii="+AB Nawwar" w:hAnsi="+AB Nawwar" w:cs="+AB Nawwar"/>
          <w:sz w:val="28"/>
          <w:szCs w:val="28"/>
          <w:rtl/>
        </w:rPr>
        <w:t xml:space="preserve"> حالة سليمة. يعد </w:t>
      </w:r>
      <w:r w:rsidRPr="00C66C52">
        <w:rPr>
          <w:rFonts w:ascii="+AB Nawwar" w:hAnsi="+AB Nawwar" w:cs="+AB Nawwar"/>
          <w:sz w:val="28"/>
          <w:szCs w:val="28"/>
        </w:rPr>
        <w:t>HMOD</w:t>
      </w:r>
      <w:r w:rsidRPr="00C66C52">
        <w:rPr>
          <w:rFonts w:ascii="+AB Nawwar" w:hAnsi="+AB Nawwar" w:cs="+AB Nawwar"/>
          <w:sz w:val="28"/>
          <w:szCs w:val="28"/>
          <w:rtl/>
        </w:rPr>
        <w:t xml:space="preserve"> أقل انتشاراً في </w:t>
      </w:r>
      <w:r w:rsidRPr="00C66C52">
        <w:rPr>
          <w:rFonts w:ascii="+AB Nawwar" w:hAnsi="+AB Nawwar" w:cs="+AB Nawwar"/>
          <w:sz w:val="28"/>
          <w:szCs w:val="28"/>
        </w:rPr>
        <w:t>WCH</w:t>
      </w:r>
      <w:r w:rsidRPr="00C66C52">
        <w:rPr>
          <w:rFonts w:ascii="+AB Nawwar" w:hAnsi="+AB Nawwar" w:cs="+AB Nawwar"/>
          <w:sz w:val="28"/>
          <w:szCs w:val="28"/>
          <w:rtl/>
        </w:rPr>
        <w:t xml:space="preserve"> منه في ارتفاع ضغط الدم المستمر، وقد أظهرت العديد من الدراسات أن هذا هو الحال أيضاً بالنسبة لخطر الحوادث القلبية الوعائية. ومع ذلك، بالمقارنة مع ضغط الدم الطبيعي الحقيقي ، فإن المرضى الذين يعانون من </w:t>
      </w:r>
      <w:r w:rsidRPr="00C66C52">
        <w:rPr>
          <w:rFonts w:ascii="+AB Nawwar" w:hAnsi="+AB Nawwar" w:cs="+AB Nawwar"/>
          <w:sz w:val="28"/>
          <w:szCs w:val="28"/>
        </w:rPr>
        <w:t>WCH</w:t>
      </w:r>
      <w:r w:rsidRPr="00C66C52">
        <w:rPr>
          <w:rFonts w:ascii="+AB Nawwar" w:hAnsi="+AB Nawwar" w:cs="+AB Nawwar"/>
          <w:sz w:val="28"/>
          <w:szCs w:val="28"/>
          <w:rtl/>
        </w:rPr>
        <w:t xml:space="preserve"> لديهم نشاط أدرينالي متزايد، وانتشار أكبر لعوامل الخطر الاستقلابية و</w:t>
      </w:r>
      <w:r w:rsidRPr="00C66C52">
        <w:rPr>
          <w:rFonts w:ascii="+AB Nawwar" w:hAnsi="+AB Nawwar" w:cs="+AB Nawwar"/>
          <w:sz w:val="28"/>
          <w:szCs w:val="28"/>
        </w:rPr>
        <w:t>HMOD</w:t>
      </w:r>
      <w:r w:rsidRPr="00C66C52">
        <w:rPr>
          <w:rFonts w:ascii="+AB Nawwar" w:hAnsi="+AB Nawwar" w:cs="+AB Nawwar"/>
          <w:sz w:val="28"/>
          <w:szCs w:val="28"/>
          <w:rtl/>
        </w:rPr>
        <w:t xml:space="preserve"> و غالباً بدون أعراض.</w:t>
      </w:r>
    </w:p>
    <w:p w14:paraId="32FECC9C"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مجموعة </w:t>
      </w:r>
      <w:r w:rsidRPr="00C66C52">
        <w:rPr>
          <w:rFonts w:ascii="+AB Nawwar" w:hAnsi="+AB Nawwar" w:cs="+AB Nawwar"/>
          <w:sz w:val="28"/>
          <w:szCs w:val="28"/>
        </w:rPr>
        <w:t>PAMELA</w:t>
      </w:r>
      <w:r w:rsidRPr="00C66C52">
        <w:rPr>
          <w:rFonts w:ascii="+AB Nawwar" w:hAnsi="+AB Nawwar" w:cs="+AB Nawwar"/>
          <w:sz w:val="28"/>
          <w:szCs w:val="28"/>
          <w:rtl/>
        </w:rPr>
        <w:t xml:space="preserve">، تم اكتشاف </w:t>
      </w:r>
      <w:r w:rsidRPr="00C66C52">
        <w:rPr>
          <w:rFonts w:ascii="+AB Nawwar" w:hAnsi="+AB Nawwar" w:cs="+AB Nawwar"/>
          <w:sz w:val="28"/>
          <w:szCs w:val="28"/>
        </w:rPr>
        <w:t>HMOD</w:t>
      </w:r>
      <w:r w:rsidRPr="00C66C52">
        <w:rPr>
          <w:rFonts w:ascii="+AB Nawwar" w:hAnsi="+AB Nawwar" w:cs="+AB Nawwar"/>
          <w:sz w:val="28"/>
          <w:szCs w:val="28"/>
          <w:rtl/>
        </w:rPr>
        <w:t xml:space="preserve"> بدون أعراض في القلب والكلى في حوالي واحد من ثلاثة مرضى مصابين بـ </w:t>
      </w:r>
      <w:r w:rsidRPr="00C66C52">
        <w:rPr>
          <w:rFonts w:ascii="+AB Nawwar" w:hAnsi="+AB Nawwar" w:cs="+AB Nawwar"/>
          <w:sz w:val="28"/>
          <w:szCs w:val="28"/>
        </w:rPr>
        <w:t>WCH</w:t>
      </w:r>
      <w:r w:rsidRPr="00C66C52">
        <w:rPr>
          <w:rFonts w:ascii="+AB Nawwar" w:hAnsi="+AB Nawwar" w:cs="+AB Nawwar"/>
          <w:sz w:val="28"/>
          <w:szCs w:val="28"/>
          <w:rtl/>
        </w:rPr>
        <w:t xml:space="preserve"> مقارنة بواحد من عشرة أفراد لديهم ضغط طبيعي في العيادة وخارج العيادة. علاوة على ذلك، بالمقارنة مع الأفراد الذين يعانون من ارتفاع ضغط الدم، أظهر الأفراد المصابون بمتلازمة المعطف الأبيض خطراً أكبر على المدى الطويل للإصابة بمرض السكري الجديد </w:t>
      </w:r>
      <w:r w:rsidRPr="00C66C52">
        <w:rPr>
          <w:rFonts w:ascii="+AB Nawwar" w:hAnsi="+AB Nawwar" w:cs="+AB Nawwar"/>
          <w:sz w:val="28"/>
          <w:szCs w:val="28"/>
        </w:rPr>
        <w:t>de novo</w:t>
      </w:r>
      <w:r w:rsidRPr="00C66C52">
        <w:rPr>
          <w:rFonts w:ascii="+AB Nawwar" w:hAnsi="+AB Nawwar" w:cs="+AB Nawwar"/>
          <w:sz w:val="28"/>
          <w:szCs w:val="28"/>
          <w:rtl/>
        </w:rPr>
        <w:t xml:space="preserve">، و التطور إلى ارتفاع ضغط الدم المستمر والوفيات الناجمة عن أمراض القلب والأوعية الدموية. تم الإبلاغ عن زيادة خطر الإصابة بأمراض القلب والأوعية الدموية والوفيات من خلال (1) الاستخدام التشخيصي لكل من </w:t>
      </w:r>
      <w:r w:rsidRPr="00C66C52">
        <w:rPr>
          <w:rFonts w:ascii="+AB Nawwar" w:hAnsi="+AB Nawwar" w:cs="+AB Nawwar"/>
          <w:sz w:val="28"/>
          <w:szCs w:val="28"/>
        </w:rPr>
        <w:t>HBPM</w:t>
      </w:r>
      <w:r w:rsidRPr="00C66C52">
        <w:rPr>
          <w:rFonts w:ascii="+AB Nawwar" w:hAnsi="+AB Nawwar" w:cs="+AB Nawwar"/>
          <w:sz w:val="28"/>
          <w:szCs w:val="28"/>
          <w:rtl/>
        </w:rPr>
        <w:t xml:space="preserve"> و</w:t>
      </w:r>
      <w:r w:rsidRPr="00C66C52">
        <w:rPr>
          <w:rFonts w:ascii="+AB Nawwar" w:hAnsi="+AB Nawwar" w:cs="+AB Nawwar"/>
          <w:sz w:val="28"/>
          <w:szCs w:val="28"/>
        </w:rPr>
        <w:t>ABPM</w:t>
      </w:r>
      <w:r w:rsidRPr="00C66C52">
        <w:rPr>
          <w:rFonts w:ascii="+AB Nawwar" w:hAnsi="+AB Nawwar" w:cs="+AB Nawwar"/>
          <w:sz w:val="28"/>
          <w:szCs w:val="28"/>
          <w:rtl/>
        </w:rPr>
        <w:t xml:space="preserve">، (2) في غياب </w:t>
      </w:r>
      <w:r w:rsidRPr="00C66C52">
        <w:rPr>
          <w:rFonts w:ascii="+AB Nawwar" w:hAnsi="+AB Nawwar" w:cs="+AB Nawwar"/>
          <w:sz w:val="28"/>
          <w:szCs w:val="28"/>
        </w:rPr>
        <w:t>HMOD</w:t>
      </w:r>
      <w:r w:rsidRPr="00C66C52">
        <w:rPr>
          <w:rFonts w:ascii="+AB Nawwar" w:hAnsi="+AB Nawwar" w:cs="+AB Nawwar"/>
          <w:sz w:val="28"/>
          <w:szCs w:val="28"/>
          <w:rtl/>
        </w:rPr>
        <w:t xml:space="preserve"> عند البداية و(3) في </w:t>
      </w:r>
      <w:r w:rsidRPr="00C66C52">
        <w:rPr>
          <w:rFonts w:ascii="+AB Nawwar" w:hAnsi="+AB Nawwar" w:cs="+AB Nawwar"/>
          <w:sz w:val="28"/>
          <w:szCs w:val="28"/>
        </w:rPr>
        <w:t>ISH</w:t>
      </w:r>
      <w:r w:rsidRPr="00C66C52">
        <w:rPr>
          <w:rFonts w:ascii="+AB Nawwar" w:hAnsi="+AB Nawwar" w:cs="+AB Nawwar"/>
          <w:sz w:val="28"/>
          <w:szCs w:val="28"/>
          <w:rtl/>
        </w:rPr>
        <w:t>، والمرضى الأكبر سناً والحالات الأخرى.</w:t>
      </w:r>
    </w:p>
    <w:p w14:paraId="73FC589B"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بالإضافة إلى العوامل المذكورة أعلاه (الخطر الاستقلابي، ومرض </w:t>
      </w:r>
      <w:r w:rsidRPr="00C66C52">
        <w:rPr>
          <w:rFonts w:ascii="+AB Nawwar" w:hAnsi="+AB Nawwar" w:cs="+AB Nawwar"/>
          <w:sz w:val="28"/>
          <w:szCs w:val="28"/>
        </w:rPr>
        <w:t>HMOD</w:t>
      </w:r>
      <w:r w:rsidRPr="00C66C52">
        <w:rPr>
          <w:rFonts w:ascii="+AB Nawwar" w:hAnsi="+AB Nawwar" w:cs="+AB Nawwar"/>
          <w:sz w:val="28"/>
          <w:szCs w:val="28"/>
          <w:rtl/>
        </w:rPr>
        <w:t xml:space="preserve"> الأكثر شيوعاً وزيادة خطر الإصابة بمرض السكري الجديد)، ربما يمكن أيضاً تفسير ذلك من خلال زيادة انتشار ارتفاع ضغط الدم الليلي وقيم ضغط الدم على مدار 24 ساعة، وإن كانت طبيعية بحكم التعريف، تكون أعلى ببضعة ملم زئبق مما هي عليه في مرضى </w:t>
      </w:r>
      <w:r w:rsidRPr="00C66C52">
        <w:rPr>
          <w:rFonts w:ascii="+AB Nawwar" w:hAnsi="+AB Nawwar" w:cs="+AB Nawwar"/>
          <w:sz w:val="28"/>
          <w:szCs w:val="28"/>
        </w:rPr>
        <w:t>nonwhite-coat hypertensive</w:t>
      </w:r>
      <w:r w:rsidRPr="00C66C52">
        <w:rPr>
          <w:rFonts w:ascii="+AB Nawwar" w:hAnsi="+AB Nawwar" w:cs="+AB Nawwar"/>
          <w:sz w:val="28"/>
          <w:szCs w:val="28"/>
          <w:rtl/>
        </w:rPr>
        <w:t xml:space="preserve">. نظراً لإمكانية تكرار نتائجه المحدودة، يجب تأكيد تشخيص </w:t>
      </w:r>
      <w:r w:rsidRPr="00C66C52">
        <w:rPr>
          <w:rFonts w:ascii="+AB Nawwar" w:hAnsi="+AB Nawwar" w:cs="+AB Nawwar"/>
          <w:sz w:val="28"/>
          <w:szCs w:val="28"/>
        </w:rPr>
        <w:t>WCH</w:t>
      </w:r>
      <w:r w:rsidRPr="00C66C52">
        <w:rPr>
          <w:rFonts w:ascii="+AB Nawwar" w:hAnsi="+AB Nawwar" w:cs="+AB Nawwar"/>
          <w:sz w:val="28"/>
          <w:szCs w:val="28"/>
          <w:rtl/>
        </w:rPr>
        <w:t xml:space="preserve"> من خلال قياسات ضغط الدم المتكررة في المكتب وخارج المكتب. من الناحية المثالية، يجب أن تتضمن قياسات ضغط الدم خارج المكتب كلا من </w:t>
      </w:r>
      <w:r w:rsidRPr="00C66C52">
        <w:rPr>
          <w:rFonts w:ascii="+AB Nawwar" w:hAnsi="+AB Nawwar" w:cs="+AB Nawwar"/>
          <w:sz w:val="28"/>
          <w:szCs w:val="28"/>
        </w:rPr>
        <w:t>ABPM</w:t>
      </w:r>
      <w:r w:rsidRPr="00C66C52">
        <w:rPr>
          <w:rFonts w:ascii="+AB Nawwar" w:hAnsi="+AB Nawwar" w:cs="+AB Nawwar"/>
          <w:sz w:val="28"/>
          <w:szCs w:val="28"/>
          <w:rtl/>
        </w:rPr>
        <w:t xml:space="preserve"> و</w:t>
      </w:r>
      <w:r w:rsidRPr="00C66C52">
        <w:rPr>
          <w:rFonts w:ascii="+AB Nawwar" w:hAnsi="+AB Nawwar" w:cs="+AB Nawwar"/>
          <w:sz w:val="28"/>
          <w:szCs w:val="28"/>
        </w:rPr>
        <w:t>HBPM</w:t>
      </w:r>
      <w:r w:rsidRPr="00C66C52">
        <w:rPr>
          <w:rFonts w:ascii="+AB Nawwar" w:hAnsi="+AB Nawwar" w:cs="+AB Nawwar"/>
          <w:sz w:val="28"/>
          <w:szCs w:val="28"/>
          <w:rtl/>
        </w:rPr>
        <w:t xml:space="preserve"> لأن القيمتين يمكن أن تعطيا نتائج متضاربة، أي يمكن أن تكون إحدى القيمتين طبيعية والأخرى مرتفعة أو العكس، ويبدو أن الخطورة القلبية أقل (وقريباً من ضغط الدم الطبيعي المستمر) لدى الأفراد المصابين بمتلازمة المعطف الأبيض والذين يكون كل من </w:t>
      </w:r>
      <w:r w:rsidRPr="00C66C52">
        <w:rPr>
          <w:rFonts w:ascii="+AB Nawwar" w:hAnsi="+AB Nawwar" w:cs="+AB Nawwar"/>
          <w:sz w:val="28"/>
          <w:szCs w:val="28"/>
        </w:rPr>
        <w:t>ABPM</w:t>
      </w:r>
      <w:r w:rsidRPr="00C66C52">
        <w:rPr>
          <w:rFonts w:ascii="+AB Nawwar" w:hAnsi="+AB Nawwar" w:cs="+AB Nawwar"/>
          <w:sz w:val="28"/>
          <w:szCs w:val="28"/>
          <w:rtl/>
        </w:rPr>
        <w:t xml:space="preserve"> و</w:t>
      </w:r>
      <w:r w:rsidRPr="00C66C52">
        <w:rPr>
          <w:rFonts w:ascii="+AB Nawwar" w:hAnsi="+AB Nawwar" w:cs="+AB Nawwar"/>
          <w:sz w:val="28"/>
          <w:szCs w:val="28"/>
        </w:rPr>
        <w:t>HBPM</w:t>
      </w:r>
      <w:r w:rsidRPr="00C66C52">
        <w:rPr>
          <w:rFonts w:ascii="+AB Nawwar" w:hAnsi="+AB Nawwar" w:cs="+AB Nawwar"/>
          <w:sz w:val="28"/>
          <w:szCs w:val="28"/>
          <w:rtl/>
        </w:rPr>
        <w:t xml:space="preserve"> طبيعيين.</w:t>
      </w:r>
    </w:p>
    <w:p w14:paraId="32E02DA4"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يوصى بإجراء تقييم شامل لعوامل الخطر القلبية و</w:t>
      </w:r>
      <w:r w:rsidRPr="00C66C52">
        <w:rPr>
          <w:rFonts w:ascii="+AB Nawwar" w:hAnsi="+AB Nawwar" w:cs="+AB Nawwar"/>
          <w:sz w:val="28"/>
          <w:szCs w:val="28"/>
        </w:rPr>
        <w:t>HMOD</w:t>
      </w:r>
      <w:r w:rsidRPr="00C66C52">
        <w:rPr>
          <w:rFonts w:ascii="+AB Nawwar" w:hAnsi="+AB Nawwar" w:cs="+AB Nawwar"/>
          <w:sz w:val="28"/>
          <w:szCs w:val="28"/>
          <w:rtl/>
        </w:rPr>
        <w:t>. يجب أن يأخذ العلاج في الاعتبار إجراء تغييرات في نمط الحياة لتقليل الخطورة القلبية و</w:t>
      </w:r>
      <w:r w:rsidRPr="00C66C52">
        <w:rPr>
          <w:rFonts w:ascii="+AB Nawwar" w:hAnsi="+AB Nawwar" w:cs="+AB Nawwar"/>
          <w:sz w:val="28"/>
          <w:szCs w:val="28"/>
        </w:rPr>
        <w:t>FU</w:t>
      </w:r>
      <w:r w:rsidRPr="00C66C52">
        <w:rPr>
          <w:rFonts w:ascii="+AB Nawwar" w:hAnsi="+AB Nawwar" w:cs="+AB Nawwar"/>
          <w:sz w:val="28"/>
          <w:szCs w:val="28"/>
          <w:rtl/>
        </w:rPr>
        <w:t xml:space="preserve"> مقارنة بالأفراد الذين يعانون من ارتفاع ضغط الدم الحقيقي.</w:t>
      </w:r>
    </w:p>
    <w:p w14:paraId="5D43C5D1"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العلاج بالأدوية الخافضة للضغط يخفض بشكل فعال ضغط الدم في العيادة، في حين أن التأثير على ضغط الدم خارج العيادة صغير ومتغير.</w:t>
      </w:r>
    </w:p>
    <w:p w14:paraId="0C08C995" w14:textId="77777777" w:rsidR="009B33B4" w:rsidRDefault="009B33B4" w:rsidP="00CB3985">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ما إذا كان يجب على المرضى الذين يعانون من </w:t>
      </w:r>
      <w:r w:rsidRPr="00C66C52">
        <w:rPr>
          <w:rFonts w:ascii="+AB Nawwar" w:hAnsi="+AB Nawwar" w:cs="+AB Nawwar"/>
          <w:sz w:val="28"/>
          <w:szCs w:val="28"/>
        </w:rPr>
        <w:t>WCH</w:t>
      </w:r>
      <w:r w:rsidRPr="00C66C52">
        <w:rPr>
          <w:rFonts w:ascii="+AB Nawwar" w:hAnsi="+AB Nawwar" w:cs="+AB Nawwar"/>
          <w:sz w:val="28"/>
          <w:szCs w:val="28"/>
          <w:rtl/>
        </w:rPr>
        <w:t xml:space="preserve"> أن يتلقوا الأدوية الخافضة للضغط أم لا، لا يزال الأمر دون جواب، لأنه على الرغم من أن مرضى </w:t>
      </w:r>
      <w:r w:rsidRPr="00C66C52">
        <w:rPr>
          <w:rFonts w:ascii="+AB Nawwar" w:hAnsi="+AB Nawwar" w:cs="+AB Nawwar"/>
          <w:sz w:val="28"/>
          <w:szCs w:val="28"/>
        </w:rPr>
        <w:t>WCH</w:t>
      </w:r>
      <w:r w:rsidRPr="00C66C52">
        <w:rPr>
          <w:rFonts w:ascii="+AB Nawwar" w:hAnsi="+AB Nawwar" w:cs="+AB Nawwar"/>
          <w:sz w:val="28"/>
          <w:szCs w:val="28"/>
          <w:rtl/>
        </w:rPr>
        <w:t xml:space="preserve"> يمثلون نسبة كبيرة من جميع التجارب المعشاة ذات الشواهد تقريباً التي تثبت فوائد العلاج الخافضة للضغط، لم يتم إجراء أي تجربة محددة قائمة على النتائج. يمكن أخذ العلاج الدوائي في الاعتبار عند المرضى الذين يعانون من </w:t>
      </w:r>
      <w:r w:rsidRPr="00C66C52">
        <w:rPr>
          <w:rFonts w:ascii="+AB Nawwar" w:hAnsi="+AB Nawwar" w:cs="+AB Nawwar"/>
          <w:sz w:val="28"/>
          <w:szCs w:val="28"/>
        </w:rPr>
        <w:t>HMOD</w:t>
      </w:r>
      <w:r w:rsidRPr="00C66C52">
        <w:rPr>
          <w:rFonts w:ascii="+AB Nawwar" w:hAnsi="+AB Nawwar" w:cs="+AB Nawwar"/>
          <w:sz w:val="28"/>
          <w:szCs w:val="28"/>
          <w:rtl/>
        </w:rPr>
        <w:t xml:space="preserve"> و خطورة قلبية عالية.</w:t>
      </w:r>
    </w:p>
    <w:p w14:paraId="781E0339" w14:textId="77777777" w:rsidR="00CB3985" w:rsidRDefault="00CB3985" w:rsidP="00CB3985">
      <w:pPr>
        <w:bidi/>
        <w:spacing w:after="0" w:line="276" w:lineRule="auto"/>
        <w:jc w:val="mediumKashida"/>
        <w:rPr>
          <w:rFonts w:ascii="+AB Nawwar" w:hAnsi="+AB Nawwar" w:cs="+AB Nawwar"/>
          <w:sz w:val="28"/>
          <w:szCs w:val="28"/>
          <w:rtl/>
        </w:rPr>
      </w:pPr>
    </w:p>
    <w:p w14:paraId="580FC75B" w14:textId="77777777" w:rsidR="00CB3985" w:rsidRDefault="00CB3985" w:rsidP="00CB3985">
      <w:pPr>
        <w:bidi/>
        <w:spacing w:after="0" w:line="276" w:lineRule="auto"/>
        <w:jc w:val="mediumKashida"/>
        <w:rPr>
          <w:rFonts w:ascii="+AB Nawwar" w:hAnsi="+AB Nawwar" w:cs="+AB Nawwar"/>
          <w:sz w:val="28"/>
          <w:szCs w:val="28"/>
          <w:rtl/>
        </w:rPr>
      </w:pPr>
    </w:p>
    <w:p w14:paraId="29F40125" w14:textId="77777777" w:rsidR="00CB3985" w:rsidRPr="00C66C52" w:rsidRDefault="00CB3985" w:rsidP="00CB3985">
      <w:pPr>
        <w:bidi/>
        <w:spacing w:after="0" w:line="276" w:lineRule="auto"/>
        <w:jc w:val="mediumKashida"/>
        <w:rPr>
          <w:rFonts w:ascii="+AB Nawwar" w:hAnsi="+AB Nawwar" w:cs="+AB Nawwar"/>
          <w:sz w:val="28"/>
          <w:szCs w:val="28"/>
        </w:rPr>
      </w:pPr>
    </w:p>
    <w:p w14:paraId="482A06C3" w14:textId="77777777" w:rsidR="009B33B4" w:rsidRPr="00C66C52" w:rsidRDefault="009B33B4" w:rsidP="00CB3985">
      <w:pPr>
        <w:bidi/>
        <w:spacing w:after="0" w:line="276" w:lineRule="auto"/>
        <w:jc w:val="mediumKashida"/>
        <w:rPr>
          <w:rFonts w:ascii="+AB Nawwar" w:hAnsi="+AB Nawwar" w:cs="+AB Nawwar"/>
          <w:sz w:val="28"/>
          <w:szCs w:val="28"/>
        </w:rPr>
      </w:pPr>
    </w:p>
    <w:p w14:paraId="0F523212" w14:textId="77777777" w:rsidR="009B33B4" w:rsidRPr="00C66C52" w:rsidRDefault="009B33B4" w:rsidP="00CB3985">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lastRenderedPageBreak/>
        <w:t xml:space="preserve">ارتفاع ضغط الدم المقنع </w:t>
      </w:r>
      <w:r w:rsidRPr="00C66C52">
        <w:rPr>
          <w:rFonts w:ascii="+AB Nawwar" w:hAnsi="+AB Nawwar" w:cs="+AB Nawwar"/>
          <w:b/>
          <w:bCs/>
          <w:sz w:val="28"/>
          <w:szCs w:val="28"/>
        </w:rPr>
        <w:t>masked hypertension MH</w:t>
      </w:r>
    </w:p>
    <w:p w14:paraId="5F579E1A"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يشير </w:t>
      </w:r>
      <w:r w:rsidRPr="00C66C52">
        <w:rPr>
          <w:rFonts w:ascii="+AB Nawwar" w:hAnsi="+AB Nawwar" w:cs="+AB Nawwar"/>
          <w:sz w:val="28"/>
          <w:szCs w:val="28"/>
        </w:rPr>
        <w:t>MH</w:t>
      </w:r>
      <w:r w:rsidRPr="00C66C52">
        <w:rPr>
          <w:rFonts w:ascii="+AB Nawwar" w:hAnsi="+AB Nawwar" w:cs="+AB Nawwar"/>
          <w:sz w:val="28"/>
          <w:szCs w:val="28"/>
          <w:rtl/>
        </w:rPr>
        <w:t xml:space="preserve"> إلى المرضى غير المعالجين الذين يكون ضغط الدم لديهم طبيعياً في العيادة ولكنه مرتفع عند قياسه بواسطة </w:t>
      </w:r>
      <w:r w:rsidRPr="00C66C52">
        <w:rPr>
          <w:rFonts w:ascii="+AB Nawwar" w:hAnsi="+AB Nawwar" w:cs="+AB Nawwar"/>
          <w:sz w:val="28"/>
          <w:szCs w:val="28"/>
        </w:rPr>
        <w:t>HBPM</w:t>
      </w:r>
      <w:r w:rsidRPr="00C66C52">
        <w:rPr>
          <w:rFonts w:ascii="+AB Nawwar" w:hAnsi="+AB Nawwar" w:cs="+AB Nawwar"/>
          <w:sz w:val="28"/>
          <w:szCs w:val="28"/>
          <w:rtl/>
        </w:rPr>
        <w:t xml:space="preserve"> أو </w:t>
      </w:r>
      <w:r w:rsidRPr="00C66C52">
        <w:rPr>
          <w:rFonts w:ascii="+AB Nawwar" w:hAnsi="+AB Nawwar" w:cs="+AB Nawwar"/>
          <w:sz w:val="28"/>
          <w:szCs w:val="28"/>
        </w:rPr>
        <w:t>ABPM</w:t>
      </w:r>
      <w:r w:rsidRPr="00C66C52">
        <w:rPr>
          <w:rFonts w:ascii="+AB Nawwar" w:hAnsi="+AB Nawwar" w:cs="+AB Nawwar"/>
          <w:sz w:val="28"/>
          <w:szCs w:val="28"/>
          <w:rtl/>
        </w:rPr>
        <w:t xml:space="preserve">. حوالي 10-20% من المرضى الذين يراجعون عيادات ارتفاع ضغط الدم لديهم </w:t>
      </w:r>
      <w:r w:rsidRPr="00C66C52">
        <w:rPr>
          <w:rFonts w:ascii="+AB Nawwar" w:hAnsi="+AB Nawwar" w:cs="+AB Nawwar"/>
          <w:sz w:val="28"/>
          <w:szCs w:val="28"/>
        </w:rPr>
        <w:t>MH</w:t>
      </w:r>
      <w:r w:rsidRPr="00C66C52">
        <w:rPr>
          <w:rFonts w:ascii="+AB Nawwar" w:hAnsi="+AB Nawwar" w:cs="+AB Nawwar"/>
          <w:sz w:val="28"/>
          <w:szCs w:val="28"/>
          <w:rtl/>
        </w:rPr>
        <w:t xml:space="preserve">، مع قياس ضغط الدم خارج العيادة إما باستخدام </w:t>
      </w:r>
      <w:r w:rsidRPr="00C66C52">
        <w:rPr>
          <w:rFonts w:ascii="+AB Nawwar" w:hAnsi="+AB Nawwar" w:cs="+AB Nawwar"/>
          <w:sz w:val="28"/>
          <w:szCs w:val="28"/>
        </w:rPr>
        <w:t>ABPM</w:t>
      </w:r>
      <w:r w:rsidRPr="00C66C52">
        <w:rPr>
          <w:rFonts w:ascii="+AB Nawwar" w:hAnsi="+AB Nawwar" w:cs="+AB Nawwar"/>
          <w:sz w:val="28"/>
          <w:szCs w:val="28"/>
          <w:rtl/>
        </w:rPr>
        <w:t xml:space="preserve"> أو </w:t>
      </w:r>
      <w:r w:rsidRPr="00C66C52">
        <w:rPr>
          <w:rFonts w:ascii="+AB Nawwar" w:hAnsi="+AB Nawwar" w:cs="+AB Nawwar"/>
          <w:sz w:val="28"/>
          <w:szCs w:val="28"/>
        </w:rPr>
        <w:t>HBPM</w:t>
      </w:r>
      <w:r w:rsidRPr="00C66C52">
        <w:rPr>
          <w:rFonts w:ascii="+AB Nawwar" w:hAnsi="+AB Nawwar" w:cs="+AB Nawwar"/>
          <w:sz w:val="28"/>
          <w:szCs w:val="28"/>
          <w:rtl/>
        </w:rPr>
        <w:t>. تم العثور على انتشار ملحوظ في الدراسات السكانية، وخاصة في المرضى الأمريكيين الآسيويين والأفارقة.</w:t>
      </w:r>
    </w:p>
    <w:p w14:paraId="3F5922D0"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يختلف انتشار </w:t>
      </w:r>
      <w:r w:rsidRPr="00C66C52">
        <w:rPr>
          <w:rFonts w:ascii="+AB Nawwar" w:hAnsi="+AB Nawwar" w:cs="+AB Nawwar"/>
          <w:sz w:val="28"/>
          <w:szCs w:val="28"/>
        </w:rPr>
        <w:t>MH</w:t>
      </w:r>
      <w:r w:rsidRPr="00C66C52">
        <w:rPr>
          <w:rFonts w:ascii="+AB Nawwar" w:hAnsi="+AB Nawwar" w:cs="+AB Nawwar"/>
          <w:sz w:val="28"/>
          <w:szCs w:val="28"/>
          <w:rtl/>
        </w:rPr>
        <w:t xml:space="preserve"> أيضاً عند استخدام فترات </w:t>
      </w:r>
      <w:r w:rsidRPr="00C66C52">
        <w:rPr>
          <w:rFonts w:ascii="+AB Nawwar" w:hAnsi="+AB Nawwar" w:cs="+AB Nawwar"/>
          <w:sz w:val="28"/>
          <w:szCs w:val="28"/>
        </w:rPr>
        <w:t>ABPM</w:t>
      </w:r>
      <w:r w:rsidRPr="00C66C52">
        <w:rPr>
          <w:rFonts w:ascii="+AB Nawwar" w:hAnsi="+AB Nawwar" w:cs="+AB Nawwar"/>
          <w:sz w:val="28"/>
          <w:szCs w:val="28"/>
          <w:rtl/>
        </w:rPr>
        <w:t xml:space="preserve"> مختلفة (النهار أو 24 ساعة أو الليل) لتحديد حالة ارتفاع ضغط الدم خارج العيادة. لم يتم تحديد النهج الأمثل للكشف عن </w:t>
      </w:r>
      <w:r w:rsidRPr="00C66C52">
        <w:rPr>
          <w:rFonts w:ascii="+AB Nawwar" w:hAnsi="+AB Nawwar" w:cs="+AB Nawwar"/>
          <w:sz w:val="28"/>
          <w:szCs w:val="28"/>
        </w:rPr>
        <w:t>MH</w:t>
      </w:r>
      <w:r w:rsidRPr="00C66C52">
        <w:rPr>
          <w:rFonts w:ascii="+AB Nawwar" w:hAnsi="+AB Nawwar" w:cs="+AB Nawwar"/>
          <w:sz w:val="28"/>
          <w:szCs w:val="28"/>
          <w:rtl/>
        </w:rPr>
        <w:t xml:space="preserve">. يعد فحص جميع الأفراد الذين لديهم ضغط غير مرتفع في العيادة لـ </w:t>
      </w:r>
      <w:r w:rsidRPr="00C66C52">
        <w:rPr>
          <w:rFonts w:ascii="+AB Nawwar" w:hAnsi="+AB Nawwar" w:cs="+AB Nawwar"/>
          <w:sz w:val="28"/>
          <w:szCs w:val="28"/>
        </w:rPr>
        <w:t>MH</w:t>
      </w:r>
      <w:r w:rsidRPr="00C66C52">
        <w:rPr>
          <w:rFonts w:ascii="+AB Nawwar" w:hAnsi="+AB Nawwar" w:cs="+AB Nawwar"/>
          <w:sz w:val="28"/>
          <w:szCs w:val="28"/>
          <w:rtl/>
        </w:rPr>
        <w:t xml:space="preserve"> يعتبر أمراً غير عملي. يرتبط ضغط الدم الطبيعي ـ المرتفع (في العيادة) باحتمالية أعلى للإصابة بـ </w:t>
      </w:r>
      <w:r w:rsidRPr="00C66C52">
        <w:rPr>
          <w:rFonts w:ascii="+AB Nawwar" w:hAnsi="+AB Nawwar" w:cs="+AB Nawwar"/>
          <w:sz w:val="28"/>
          <w:szCs w:val="28"/>
        </w:rPr>
        <w:t>MH</w:t>
      </w:r>
      <w:r w:rsidRPr="00C66C52">
        <w:rPr>
          <w:rFonts w:ascii="+AB Nawwar" w:hAnsi="+AB Nawwar" w:cs="+AB Nawwar"/>
          <w:sz w:val="28"/>
          <w:szCs w:val="28"/>
          <w:rtl/>
        </w:rPr>
        <w:t xml:space="preserve">. ينتشر المرض بشكل أكبر لدى الشباب والرجال والمدخنين وأولئك الذين لديهم مستويات أعلى من النشاط البدني واستهلاك الكحول والقلق والضغط الوظيفي. ترتبط السمنة والسكري وانخفاض نسبة الكوليسترول الجيد </w:t>
      </w:r>
      <w:r w:rsidRPr="00C66C52">
        <w:rPr>
          <w:rFonts w:ascii="+AB Nawwar" w:hAnsi="+AB Nawwar" w:cs="+AB Nawwar"/>
          <w:sz w:val="28"/>
          <w:szCs w:val="28"/>
        </w:rPr>
        <w:t>HDL</w:t>
      </w:r>
      <w:r w:rsidRPr="00C66C52">
        <w:rPr>
          <w:rFonts w:ascii="+AB Nawwar" w:hAnsi="+AB Nawwar" w:cs="+AB Nawwar"/>
          <w:sz w:val="28"/>
          <w:szCs w:val="28"/>
          <w:rtl/>
        </w:rPr>
        <w:t xml:space="preserve"> ومرض الكلى المزمن و القصة العائلي لارتفاع ضغط الدم أيضاً بزيادة انتشار مرض </w:t>
      </w:r>
      <w:r w:rsidRPr="00C66C52">
        <w:rPr>
          <w:rFonts w:ascii="+AB Nawwar" w:hAnsi="+AB Nawwar" w:cs="+AB Nawwar"/>
          <w:sz w:val="28"/>
          <w:szCs w:val="28"/>
        </w:rPr>
        <w:t>MH</w:t>
      </w:r>
      <w:r w:rsidRPr="00C66C52">
        <w:rPr>
          <w:rFonts w:ascii="+AB Nawwar" w:hAnsi="+AB Nawwar" w:cs="+AB Nawwar"/>
          <w:sz w:val="28"/>
          <w:szCs w:val="28"/>
          <w:rtl/>
        </w:rPr>
        <w:t>.</w:t>
      </w:r>
    </w:p>
    <w:p w14:paraId="59995775"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تم العثور أيضاً على أن استجابة ضغط الدم المبالغ فيها للتمرين والوضعية الانتصابية تنبئ بـ </w:t>
      </w:r>
      <w:r w:rsidRPr="00C66C52">
        <w:rPr>
          <w:rFonts w:ascii="+AB Nawwar" w:hAnsi="+AB Nawwar" w:cs="+AB Nawwar"/>
          <w:sz w:val="28"/>
          <w:szCs w:val="28"/>
        </w:rPr>
        <w:t>MH</w:t>
      </w:r>
      <w:r w:rsidRPr="00C66C52">
        <w:rPr>
          <w:rFonts w:ascii="+AB Nawwar" w:hAnsi="+AB Nawwar" w:cs="+AB Nawwar"/>
          <w:sz w:val="28"/>
          <w:szCs w:val="28"/>
          <w:rtl/>
        </w:rPr>
        <w:t xml:space="preserve">. تم اقتراح نهج قائم على الخطورة القلبية الوعائية، بحيث يقتصر استخدام قياس ضغط الدم خارج العيادة لأولئك الأفراد الذين لديهم عوامل خطر متعددة </w:t>
      </w:r>
      <w:r w:rsidRPr="00C66C52">
        <w:rPr>
          <w:rFonts w:ascii="+AB Nawwar" w:hAnsi="+AB Nawwar" w:cs="+AB Nawwar"/>
          <w:sz w:val="28"/>
          <w:szCs w:val="28"/>
        </w:rPr>
        <w:t>MH</w:t>
      </w:r>
      <w:r w:rsidRPr="00C66C52">
        <w:rPr>
          <w:rFonts w:ascii="+AB Nawwar" w:hAnsi="+AB Nawwar" w:cs="+AB Nawwar"/>
          <w:sz w:val="28"/>
          <w:szCs w:val="28"/>
          <w:rtl/>
        </w:rPr>
        <w:t xml:space="preserve">. ارتبط </w:t>
      </w:r>
      <w:r w:rsidRPr="00C66C52">
        <w:rPr>
          <w:rFonts w:ascii="+AB Nawwar" w:hAnsi="+AB Nawwar" w:cs="+AB Nawwar"/>
          <w:sz w:val="28"/>
          <w:szCs w:val="28"/>
        </w:rPr>
        <w:t>MH</w:t>
      </w:r>
      <w:r w:rsidRPr="00C66C52">
        <w:rPr>
          <w:rFonts w:ascii="+AB Nawwar" w:hAnsi="+AB Nawwar" w:cs="+AB Nawwar"/>
          <w:sz w:val="28"/>
          <w:szCs w:val="28"/>
          <w:rtl/>
        </w:rPr>
        <w:t xml:space="preserve"> بـ </w:t>
      </w:r>
      <w:r w:rsidRPr="00C66C52">
        <w:rPr>
          <w:rFonts w:ascii="+AB Nawwar" w:hAnsi="+AB Nawwar" w:cs="+AB Nawwar"/>
          <w:sz w:val="28"/>
          <w:szCs w:val="28"/>
        </w:rPr>
        <w:t>HMOD</w:t>
      </w:r>
      <w:r w:rsidRPr="00C66C52">
        <w:rPr>
          <w:rFonts w:ascii="+AB Nawwar" w:hAnsi="+AB Nawwar" w:cs="+AB Nawwar"/>
          <w:sz w:val="28"/>
          <w:szCs w:val="28"/>
          <w:rtl/>
        </w:rPr>
        <w:t xml:space="preserve"> مثل اختلال وظائف الكلى، وتضخم البطين الأيسر، وسماكة الطبقة الداخلية للشريان السباتي وتصلب الشريان الكبير.</w:t>
      </w:r>
    </w:p>
    <w:p w14:paraId="6ABD11CC"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يعاني الأشخاص المصابون بـ </w:t>
      </w:r>
      <w:r w:rsidRPr="00C66C52">
        <w:rPr>
          <w:rFonts w:ascii="+AB Nawwar" w:hAnsi="+AB Nawwar" w:cs="+AB Nawwar"/>
          <w:sz w:val="28"/>
          <w:szCs w:val="28"/>
        </w:rPr>
        <w:t>MH</w:t>
      </w:r>
      <w:r w:rsidRPr="00C66C52">
        <w:rPr>
          <w:rFonts w:ascii="+AB Nawwar" w:hAnsi="+AB Nawwar" w:cs="+AB Nawwar"/>
          <w:sz w:val="28"/>
          <w:szCs w:val="28"/>
          <w:rtl/>
        </w:rPr>
        <w:t xml:space="preserve"> من زيادة خطر الإصابة باضطرابات استقلابية ومرض السكري بالإضافة إلى ارتفاع ضغط الدم المستمروزيادة النشاط الودي. أظهرت تحليلات </w:t>
      </w:r>
      <w:r w:rsidRPr="00C66C52">
        <w:rPr>
          <w:rFonts w:ascii="+AB Nawwar" w:hAnsi="+AB Nawwar" w:cs="+AB Nawwar"/>
          <w:sz w:val="28"/>
          <w:szCs w:val="28"/>
        </w:rPr>
        <w:t>meta-analysis</w:t>
      </w:r>
      <w:r w:rsidRPr="00C66C52">
        <w:rPr>
          <w:rFonts w:ascii="+AB Nawwar" w:hAnsi="+AB Nawwar" w:cs="+AB Nawwar"/>
          <w:sz w:val="28"/>
          <w:szCs w:val="28"/>
          <w:rtl/>
        </w:rPr>
        <w:t xml:space="preserve"> والدراسات الحديثة أن خطر الحوادث القلبية الوعائية أكبر بكثير في </w:t>
      </w:r>
      <w:r w:rsidRPr="00C66C52">
        <w:rPr>
          <w:rFonts w:ascii="+AB Nawwar" w:hAnsi="+AB Nawwar" w:cs="+AB Nawwar"/>
          <w:sz w:val="28"/>
          <w:szCs w:val="28"/>
        </w:rPr>
        <w:t>MH</w:t>
      </w:r>
      <w:r w:rsidRPr="00C66C52">
        <w:rPr>
          <w:rFonts w:ascii="+AB Nawwar" w:hAnsi="+AB Nawwar" w:cs="+AB Nawwar"/>
          <w:sz w:val="28"/>
          <w:szCs w:val="28"/>
          <w:rtl/>
        </w:rPr>
        <w:t xml:space="preserve"> مقارنة بضغط الدم الطبيعي، والمخاطر المتوسطة أو حتى قريبة من خطر ارتفاع ضغط الدم المستمر. تم العثور على كل من </w:t>
      </w:r>
      <w:r w:rsidRPr="00C66C52">
        <w:rPr>
          <w:rFonts w:ascii="+AB Nawwar" w:hAnsi="+AB Nawwar" w:cs="+AB Nawwar"/>
          <w:sz w:val="28"/>
          <w:szCs w:val="28"/>
        </w:rPr>
        <w:t>MH</w:t>
      </w:r>
      <w:r w:rsidRPr="00C66C52">
        <w:rPr>
          <w:rFonts w:ascii="+AB Nawwar" w:hAnsi="+AB Nawwar" w:cs="+AB Nawwar"/>
          <w:sz w:val="28"/>
          <w:szCs w:val="28"/>
          <w:rtl/>
        </w:rPr>
        <w:t xml:space="preserve"> المستند إلى </w:t>
      </w:r>
      <w:r w:rsidRPr="00C66C52">
        <w:rPr>
          <w:rFonts w:ascii="+AB Nawwar" w:hAnsi="+AB Nawwar" w:cs="+AB Nawwar"/>
          <w:sz w:val="28"/>
          <w:szCs w:val="28"/>
        </w:rPr>
        <w:t>ABPM</w:t>
      </w:r>
      <w:r w:rsidRPr="00C66C52">
        <w:rPr>
          <w:rFonts w:ascii="+AB Nawwar" w:hAnsi="+AB Nawwar" w:cs="+AB Nawwar"/>
          <w:sz w:val="28"/>
          <w:szCs w:val="28"/>
          <w:rtl/>
        </w:rPr>
        <w:t xml:space="preserve"> والمستند إلى </w:t>
      </w:r>
      <w:r w:rsidRPr="00C66C52">
        <w:rPr>
          <w:rFonts w:ascii="+AB Nawwar" w:hAnsi="+AB Nawwar" w:cs="+AB Nawwar"/>
          <w:sz w:val="28"/>
          <w:szCs w:val="28"/>
        </w:rPr>
        <w:t>HBPM</w:t>
      </w:r>
      <w:r w:rsidRPr="00C66C52">
        <w:rPr>
          <w:rFonts w:ascii="+AB Nawwar" w:hAnsi="+AB Nawwar" w:cs="+AB Nawwar"/>
          <w:sz w:val="28"/>
          <w:szCs w:val="28"/>
          <w:rtl/>
        </w:rPr>
        <w:t xml:space="preserve"> مرتبطاً بشكل مستقل بالحوادث القلبية الوعائية والوفيات.</w:t>
      </w:r>
    </w:p>
    <w:p w14:paraId="7260A755"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كما لوحظت زيادة في خطر الإصابة بأمراض القلب والأوعية الدموية وأمراض الكلى لدى مرضى السكري الذين يعانون من </w:t>
      </w:r>
      <w:r w:rsidRPr="00C66C52">
        <w:rPr>
          <w:rFonts w:ascii="+AB Nawwar" w:hAnsi="+AB Nawwar" w:cs="+AB Nawwar"/>
          <w:sz w:val="28"/>
          <w:szCs w:val="28"/>
        </w:rPr>
        <w:t>MH</w:t>
      </w:r>
      <w:r w:rsidRPr="00C66C52">
        <w:rPr>
          <w:rFonts w:ascii="+AB Nawwar" w:hAnsi="+AB Nawwar" w:cs="+AB Nawwar"/>
          <w:sz w:val="28"/>
          <w:szCs w:val="28"/>
          <w:rtl/>
        </w:rPr>
        <w:t xml:space="preserve">، خاصة عندما يحدث ارتفاع ضغط الدم أثناء الليل. أظهرت المراجعة المنهجية وتحليل الـ </w:t>
      </w:r>
      <w:r w:rsidRPr="00C66C52">
        <w:rPr>
          <w:rFonts w:ascii="+AB Nawwar" w:hAnsi="+AB Nawwar" w:cs="+AB Nawwar"/>
          <w:sz w:val="28"/>
          <w:szCs w:val="28"/>
        </w:rPr>
        <w:t>meta-analysis</w:t>
      </w:r>
      <w:r w:rsidRPr="00C66C52">
        <w:rPr>
          <w:rFonts w:ascii="+AB Nawwar" w:hAnsi="+AB Nawwar" w:cs="+AB Nawwar"/>
          <w:sz w:val="28"/>
          <w:szCs w:val="28"/>
          <w:rtl/>
        </w:rPr>
        <w:t xml:space="preserve"> إمكانية تكرار نتائج طفيفة إلى عادلة لـ </w:t>
      </w:r>
      <w:r w:rsidRPr="00C66C52">
        <w:rPr>
          <w:rFonts w:ascii="+AB Nawwar" w:hAnsi="+AB Nawwar" w:cs="+AB Nawwar"/>
          <w:sz w:val="28"/>
          <w:szCs w:val="28"/>
        </w:rPr>
        <w:t>MH</w:t>
      </w:r>
      <w:r w:rsidRPr="00C66C52">
        <w:rPr>
          <w:rFonts w:ascii="+AB Nawwar" w:hAnsi="+AB Nawwar" w:cs="+AB Nawwar"/>
          <w:sz w:val="28"/>
          <w:szCs w:val="28"/>
          <w:rtl/>
        </w:rPr>
        <w:t xml:space="preserve"> والتي كانت أفضل بالنسبة لـ </w:t>
      </w:r>
      <w:r w:rsidRPr="00C66C52">
        <w:rPr>
          <w:rFonts w:ascii="+AB Nawwar" w:hAnsi="+AB Nawwar" w:cs="+AB Nawwar"/>
          <w:sz w:val="28"/>
          <w:szCs w:val="28"/>
        </w:rPr>
        <w:t>ABPM</w:t>
      </w:r>
      <w:r w:rsidRPr="00C66C52">
        <w:rPr>
          <w:rFonts w:ascii="+AB Nawwar" w:hAnsi="+AB Nawwar" w:cs="+AB Nawwar"/>
          <w:sz w:val="28"/>
          <w:szCs w:val="28"/>
          <w:rtl/>
        </w:rPr>
        <w:t xml:space="preserve"> مقارنة بـ </w:t>
      </w:r>
      <w:r w:rsidRPr="00C66C52">
        <w:rPr>
          <w:rFonts w:ascii="+AB Nawwar" w:hAnsi="+AB Nawwar" w:cs="+AB Nawwar"/>
          <w:sz w:val="28"/>
          <w:szCs w:val="28"/>
        </w:rPr>
        <w:t>HBPM</w:t>
      </w:r>
      <w:r w:rsidRPr="00C66C52">
        <w:rPr>
          <w:rFonts w:ascii="+AB Nawwar" w:hAnsi="+AB Nawwar" w:cs="+AB Nawwar"/>
          <w:sz w:val="28"/>
          <w:szCs w:val="28"/>
          <w:rtl/>
        </w:rPr>
        <w:t xml:space="preserve">، في حين تم الإبلاغ عن إمكانية تكرار نتائج محدودة في دراسات أخرى. وبالتالي، فإن تشخيص </w:t>
      </w:r>
      <w:r w:rsidRPr="00C66C52">
        <w:rPr>
          <w:rFonts w:ascii="+AB Nawwar" w:hAnsi="+AB Nawwar" w:cs="+AB Nawwar"/>
          <w:sz w:val="28"/>
          <w:szCs w:val="28"/>
        </w:rPr>
        <w:t>MH</w:t>
      </w:r>
      <w:r w:rsidRPr="00C66C52">
        <w:rPr>
          <w:rFonts w:ascii="+AB Nawwar" w:hAnsi="+AB Nawwar" w:cs="+AB Nawwar"/>
          <w:sz w:val="28"/>
          <w:szCs w:val="28"/>
          <w:rtl/>
        </w:rPr>
        <w:t xml:space="preserve"> يتطلب تأكيداً على الأقل بمجموعة ثانية من قياسات ضغط الدم في العيادة وخارجها. لم يتم إجراء أي تجربة معشاة ذات شواهد على </w:t>
      </w:r>
      <w:r w:rsidRPr="00C66C52">
        <w:rPr>
          <w:rFonts w:ascii="+AB Nawwar" w:hAnsi="+AB Nawwar" w:cs="+AB Nawwar"/>
          <w:sz w:val="28"/>
          <w:szCs w:val="28"/>
        </w:rPr>
        <w:t>MH</w:t>
      </w:r>
      <w:r w:rsidRPr="00C66C52">
        <w:rPr>
          <w:rFonts w:ascii="+AB Nawwar" w:hAnsi="+AB Nawwar" w:cs="+AB Nawwar"/>
          <w:sz w:val="28"/>
          <w:szCs w:val="28"/>
          <w:rtl/>
        </w:rPr>
        <w:t>، مما يعني أن آثار العلاج الخافضة للضغط غير معروفة.</w:t>
      </w:r>
    </w:p>
    <w:p w14:paraId="01005B1F" w14:textId="77777777" w:rsidR="009B33B4" w:rsidRPr="00C66C52" w:rsidRDefault="009B33B4" w:rsidP="00CB3985">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نظراً للأهمية الانذارية السلبية لارتفاعات ضغط الدم خارج العيادة، يبدو من المناسب التوصية بإجراء تعديلات صارمة على نمط الحياة و</w:t>
      </w:r>
      <w:r w:rsidRPr="00C66C52">
        <w:rPr>
          <w:rFonts w:ascii="+AB Nawwar" w:hAnsi="+AB Nawwar" w:cs="+AB Nawwar"/>
          <w:sz w:val="28"/>
          <w:szCs w:val="28"/>
        </w:rPr>
        <w:t>FU</w:t>
      </w:r>
      <w:r w:rsidRPr="00C66C52">
        <w:rPr>
          <w:rFonts w:ascii="+AB Nawwar" w:hAnsi="+AB Nawwar" w:cs="+AB Nawwar"/>
          <w:sz w:val="28"/>
          <w:szCs w:val="28"/>
          <w:rtl/>
        </w:rPr>
        <w:t xml:space="preserve"> أقرب في المرضى الذين يعانون من </w:t>
      </w:r>
      <w:r w:rsidRPr="00C66C52">
        <w:rPr>
          <w:rFonts w:ascii="+AB Nawwar" w:hAnsi="+AB Nawwar" w:cs="+AB Nawwar"/>
          <w:sz w:val="28"/>
          <w:szCs w:val="28"/>
        </w:rPr>
        <w:t>MH</w:t>
      </w:r>
      <w:r w:rsidRPr="00C66C52">
        <w:rPr>
          <w:rFonts w:ascii="+AB Nawwar" w:hAnsi="+AB Nawwar" w:cs="+AB Nawwar"/>
          <w:sz w:val="28"/>
          <w:szCs w:val="28"/>
          <w:rtl/>
        </w:rPr>
        <w:t xml:space="preserve"> مؤكد. يمكن النظر في العلاج بالأدوية الخافضة للضغط إذا كان خطر الإصابة بأمراض القلب والأوعية الدموية مرتفعاً بشكل خاص، وفي المرضى الذين يعانون من </w:t>
      </w:r>
      <w:r w:rsidRPr="00C66C52">
        <w:rPr>
          <w:rFonts w:ascii="+AB Nawwar" w:hAnsi="+AB Nawwar" w:cs="+AB Nawwar"/>
          <w:sz w:val="28"/>
          <w:szCs w:val="28"/>
        </w:rPr>
        <w:t>HMOD</w:t>
      </w:r>
      <w:r w:rsidRPr="00C66C52">
        <w:rPr>
          <w:rFonts w:ascii="+AB Nawwar" w:hAnsi="+AB Nawwar" w:cs="+AB Nawwar"/>
          <w:sz w:val="28"/>
          <w:szCs w:val="28"/>
          <w:rtl/>
        </w:rPr>
        <w:t>.</w:t>
      </w:r>
    </w:p>
    <w:p w14:paraId="05B475D4" w14:textId="77777777" w:rsidR="009B33B4" w:rsidRPr="00C66C52" w:rsidRDefault="009B33B4" w:rsidP="00CB3985">
      <w:pPr>
        <w:bidi/>
        <w:spacing w:after="0" w:line="276" w:lineRule="auto"/>
        <w:jc w:val="mediumKashida"/>
        <w:rPr>
          <w:rFonts w:ascii="+AB Nawwar" w:hAnsi="+AB Nawwar" w:cs="+AB Nawwar"/>
          <w:sz w:val="28"/>
          <w:szCs w:val="28"/>
          <w:rtl/>
        </w:rPr>
      </w:pPr>
    </w:p>
    <w:p w14:paraId="7718F704" w14:textId="77777777" w:rsidR="009B33B4" w:rsidRPr="00C66C52" w:rsidRDefault="009B33B4" w:rsidP="00CB3985">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lastRenderedPageBreak/>
        <w:t>ارتفاع ضغط الدم (متلازمة المعطف الأبيض) غير المنضبط (</w:t>
      </w:r>
      <w:r w:rsidRPr="00C66C52">
        <w:rPr>
          <w:rFonts w:ascii="+AB Nawwar" w:hAnsi="+AB Nawwar" w:cs="+AB Nawwar"/>
          <w:b/>
          <w:bCs/>
          <w:sz w:val="28"/>
          <w:szCs w:val="28"/>
        </w:rPr>
        <w:t>WUCH</w:t>
      </w:r>
      <w:r w:rsidRPr="00C66C52">
        <w:rPr>
          <w:rFonts w:ascii="+AB Nawwar" w:hAnsi="+AB Nawwar" w:cs="+AB Nawwar"/>
          <w:b/>
          <w:bCs/>
          <w:sz w:val="28"/>
          <w:szCs w:val="28"/>
          <w:rtl/>
        </w:rPr>
        <w:t>) وارتفاع ضغط الدم المقنع غير المنضبط (</w:t>
      </w:r>
      <w:r w:rsidRPr="00C66C52">
        <w:rPr>
          <w:rFonts w:ascii="+AB Nawwar" w:hAnsi="+AB Nawwar" w:cs="+AB Nawwar"/>
          <w:b/>
          <w:bCs/>
          <w:sz w:val="28"/>
          <w:szCs w:val="28"/>
        </w:rPr>
        <w:t>MUCH</w:t>
      </w:r>
      <w:r w:rsidRPr="00C66C52">
        <w:rPr>
          <w:rFonts w:ascii="+AB Nawwar" w:hAnsi="+AB Nawwar" w:cs="+AB Nawwar"/>
          <w:b/>
          <w:bCs/>
          <w:sz w:val="28"/>
          <w:szCs w:val="28"/>
          <w:rtl/>
        </w:rPr>
        <w:t>)</w:t>
      </w:r>
    </w:p>
    <w:p w14:paraId="13C95836" w14:textId="77777777" w:rsidR="009B33B4" w:rsidRPr="00C66C52" w:rsidRDefault="009B33B4" w:rsidP="00CB3985">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تمت الإشارة في الأصل إلى المرضى غير المعالجين، </w:t>
      </w:r>
      <w:r w:rsidRPr="00C66C52">
        <w:rPr>
          <w:rFonts w:ascii="+AB Nawwar" w:hAnsi="+AB Nawwar" w:cs="+AB Nawwar"/>
          <w:sz w:val="28"/>
          <w:szCs w:val="28"/>
        </w:rPr>
        <w:t>WCH</w:t>
      </w:r>
      <w:r w:rsidRPr="00C66C52">
        <w:rPr>
          <w:rFonts w:ascii="+AB Nawwar" w:hAnsi="+AB Nawwar" w:cs="+AB Nawwar"/>
          <w:sz w:val="28"/>
          <w:szCs w:val="28"/>
          <w:rtl/>
        </w:rPr>
        <w:t xml:space="preserve"> و</w:t>
      </w:r>
      <w:r w:rsidRPr="00C66C52">
        <w:rPr>
          <w:rFonts w:ascii="+AB Nawwar" w:hAnsi="+AB Nawwar" w:cs="+AB Nawwar"/>
          <w:sz w:val="28"/>
          <w:szCs w:val="28"/>
        </w:rPr>
        <w:t>MH</w:t>
      </w:r>
      <w:r w:rsidRPr="00C66C52">
        <w:rPr>
          <w:rFonts w:ascii="+AB Nawwar" w:hAnsi="+AB Nawwar" w:cs="+AB Nawwar"/>
          <w:sz w:val="28"/>
          <w:szCs w:val="28"/>
          <w:rtl/>
        </w:rPr>
        <w:t xml:space="preserve"> يشملان الآن أيضاً المرضى الذين يتلقون علاجاً خافضاً لضغط الدم، والذي تم تعريفه على أنه </w:t>
      </w:r>
      <w:r w:rsidRPr="00C66C52">
        <w:rPr>
          <w:rFonts w:ascii="+AB Nawwar" w:hAnsi="+AB Nawwar" w:cs="+AB Nawwar"/>
          <w:sz w:val="28"/>
          <w:szCs w:val="28"/>
        </w:rPr>
        <w:t xml:space="preserve">(i) </w:t>
      </w:r>
      <w:r w:rsidRPr="00C66C52">
        <w:rPr>
          <w:rFonts w:ascii="+AB Nawwar" w:hAnsi="+AB Nawwar" w:cs="+AB Nawwar"/>
          <w:sz w:val="28"/>
          <w:szCs w:val="28"/>
          <w:rtl/>
        </w:rPr>
        <w:t xml:space="preserve"> (ارتفاع ضغط الدم غير المنضبط ذو المعطف الأبيض)، أي التحكم في ضغط الدم عن طريق العلاج خلال 24 ساعة ولكن ليس في العيادة و (</w:t>
      </w:r>
      <w:r w:rsidRPr="00C66C52">
        <w:rPr>
          <w:rFonts w:ascii="+AB Nawwar" w:hAnsi="+AB Nawwar" w:cs="+AB Nawwar"/>
          <w:sz w:val="28"/>
          <w:szCs w:val="28"/>
        </w:rPr>
        <w:t>ii</w:t>
      </w:r>
      <w:r w:rsidRPr="00C66C52">
        <w:rPr>
          <w:rFonts w:ascii="+AB Nawwar" w:hAnsi="+AB Nawwar" w:cs="+AB Nawwar"/>
          <w:sz w:val="28"/>
          <w:szCs w:val="28"/>
          <w:rtl/>
        </w:rPr>
        <w:t>) (ارتفاع ضغط مقنع غير مضبوط) أي السيطرة على ضغط الدم عن طريق العلاج في العيادة و ليس خارجها.</w:t>
      </w:r>
    </w:p>
    <w:p w14:paraId="2E49DEAB" w14:textId="10DCB15A"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على الرغم من أن المرضى الذين يعانون من </w:t>
      </w:r>
      <w:r w:rsidRPr="00C66C52">
        <w:rPr>
          <w:rFonts w:ascii="+AB Nawwar" w:hAnsi="+AB Nawwar" w:cs="+AB Nawwar"/>
          <w:sz w:val="28"/>
          <w:szCs w:val="28"/>
        </w:rPr>
        <w:t>WUCH</w:t>
      </w:r>
      <w:r w:rsidRPr="00C66C52">
        <w:rPr>
          <w:rFonts w:ascii="+AB Nawwar" w:hAnsi="+AB Nawwar" w:cs="+AB Nawwar"/>
          <w:sz w:val="28"/>
          <w:szCs w:val="28"/>
          <w:rtl/>
        </w:rPr>
        <w:t xml:space="preserve"> أظهروا تصلباً كبيراً في الشرايين أكبر من أولئك الذين يعانون من ارتفاع ضغط الدم الخاضع للسيطرة، فقد أظهرت العديد من الدراسات أن الخطورة القلبية لديهم لا تختلف بشكل كبير عن الذين ضغط دم مضبوط في العيادة وخارجها. تم توفير نتائج متسقة من خلال دراستين كبيرتين تم فيهما تقييم </w:t>
      </w:r>
      <w:r w:rsidRPr="00C66C52">
        <w:rPr>
          <w:rFonts w:ascii="+AB Nawwar" w:hAnsi="+AB Nawwar" w:cs="+AB Nawwar"/>
          <w:sz w:val="28"/>
          <w:szCs w:val="28"/>
        </w:rPr>
        <w:t>WUCH</w:t>
      </w:r>
      <w:r w:rsidRPr="00C66C52">
        <w:rPr>
          <w:rFonts w:ascii="+AB Nawwar" w:hAnsi="+AB Nawwar" w:cs="+AB Nawwar"/>
          <w:sz w:val="28"/>
          <w:szCs w:val="28"/>
          <w:rtl/>
        </w:rPr>
        <w:t xml:space="preserve"> باستخدام </w:t>
      </w:r>
      <w:r w:rsidRPr="00C66C52">
        <w:rPr>
          <w:rFonts w:ascii="+AB Nawwar" w:hAnsi="+AB Nawwar" w:cs="+AB Nawwar"/>
          <w:sz w:val="28"/>
          <w:szCs w:val="28"/>
        </w:rPr>
        <w:t>HBPM</w:t>
      </w:r>
      <w:r w:rsidRPr="00C66C52">
        <w:rPr>
          <w:rFonts w:ascii="+AB Nawwar" w:hAnsi="+AB Nawwar" w:cs="+AB Nawwar"/>
          <w:sz w:val="28"/>
          <w:szCs w:val="28"/>
          <w:rtl/>
        </w:rPr>
        <w:t xml:space="preserve">  .</w:t>
      </w:r>
    </w:p>
    <w:p w14:paraId="62F011CC"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دراسة </w:t>
      </w:r>
      <w:r w:rsidRPr="00C66C52">
        <w:rPr>
          <w:rFonts w:ascii="+AB Nawwar" w:hAnsi="+AB Nawwar" w:cs="+AB Nawwar"/>
          <w:sz w:val="28"/>
          <w:szCs w:val="28"/>
        </w:rPr>
        <w:t>IDACO</w:t>
      </w:r>
      <w:r w:rsidRPr="00C66C52">
        <w:rPr>
          <w:rFonts w:ascii="+AB Nawwar" w:hAnsi="+AB Nawwar" w:cs="+AB Nawwar"/>
          <w:sz w:val="28"/>
          <w:szCs w:val="28"/>
          <w:rtl/>
        </w:rPr>
        <w:t xml:space="preserve">، تم تقسيم التحليلات إلى طبقات حسب وجود أو عدم وجود العلاج الخافض لضغط الدم، ووجدت أن </w:t>
      </w:r>
      <w:r w:rsidRPr="00C66C52">
        <w:rPr>
          <w:rFonts w:ascii="+AB Nawwar" w:hAnsi="+AB Nawwar" w:cs="+AB Nawwar"/>
          <w:sz w:val="28"/>
          <w:szCs w:val="28"/>
        </w:rPr>
        <w:t>WCH</w:t>
      </w:r>
      <w:r w:rsidRPr="00C66C52">
        <w:rPr>
          <w:rFonts w:ascii="+AB Nawwar" w:hAnsi="+AB Nawwar" w:cs="+AB Nawwar"/>
          <w:sz w:val="28"/>
          <w:szCs w:val="28"/>
          <w:rtl/>
        </w:rPr>
        <w:t xml:space="preserve"> كان مرتبطاً بزيادة خطر الإصابة بأمراض القلب والأوعية الدموية فقط في المرضى غير المعالجين. أكدت البيانات المقدمة من التحليلات الوصفية الكبيرة أن المرضى الذين يعانون من </w:t>
      </w:r>
      <w:r w:rsidRPr="00C66C52">
        <w:rPr>
          <w:rFonts w:ascii="+AB Nawwar" w:hAnsi="+AB Nawwar" w:cs="+AB Nawwar"/>
          <w:sz w:val="28"/>
          <w:szCs w:val="28"/>
        </w:rPr>
        <w:t>WUCH</w:t>
      </w:r>
      <w:r w:rsidRPr="00C66C52">
        <w:rPr>
          <w:rFonts w:ascii="+AB Nawwar" w:hAnsi="+AB Nawwar" w:cs="+AB Nawwar"/>
          <w:sz w:val="28"/>
          <w:szCs w:val="28"/>
          <w:rtl/>
        </w:rPr>
        <w:t xml:space="preserve"> لا يعانون من زيادة خطر الإصابة بأمراض القلب والأوعية الدموية مقارنة بأولئك الذين يتم التحكم في ضغط الدم لديهم في العيادة و خارجها.</w:t>
      </w:r>
    </w:p>
    <w:p w14:paraId="2EE7AA7C"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تم العثور على أن المرضى الذين يتناولون الأدوية الخافضة للضغط لديهم معدل انتشار أعلى بكثير مقارنة بالأفراد غير المعالجين. في قاعدة بيانات </w:t>
      </w:r>
      <w:r w:rsidRPr="00C66C52">
        <w:rPr>
          <w:rFonts w:ascii="+AB Nawwar" w:hAnsi="+AB Nawwar" w:cs="+AB Nawwar"/>
          <w:sz w:val="28"/>
          <w:szCs w:val="28"/>
        </w:rPr>
        <w:t>IDACO</w:t>
      </w:r>
      <w:r w:rsidRPr="00C66C52">
        <w:rPr>
          <w:rFonts w:ascii="+AB Nawwar" w:hAnsi="+AB Nawwar" w:cs="+AB Nawwar"/>
          <w:sz w:val="28"/>
          <w:szCs w:val="28"/>
          <w:rtl/>
        </w:rPr>
        <w:t xml:space="preserve"> الكبيرة، كان معدل انتشار </w:t>
      </w:r>
      <w:r w:rsidRPr="00C66C52">
        <w:rPr>
          <w:rFonts w:ascii="+AB Nawwar" w:hAnsi="+AB Nawwar" w:cs="+AB Nawwar"/>
          <w:sz w:val="28"/>
          <w:szCs w:val="28"/>
        </w:rPr>
        <w:t>MH</w:t>
      </w:r>
      <w:r w:rsidRPr="00C66C52">
        <w:rPr>
          <w:rFonts w:ascii="+AB Nawwar" w:hAnsi="+AB Nawwar" w:cs="+AB Nawwar"/>
          <w:sz w:val="28"/>
          <w:szCs w:val="28"/>
          <w:rtl/>
        </w:rPr>
        <w:t xml:space="preserve"> (ارتفاع </w:t>
      </w:r>
      <w:r w:rsidRPr="00C66C52">
        <w:rPr>
          <w:rFonts w:ascii="+AB Nawwar" w:hAnsi="+AB Nawwar" w:cs="+AB Nawwar"/>
          <w:sz w:val="28"/>
          <w:szCs w:val="28"/>
        </w:rPr>
        <w:t>ABPM</w:t>
      </w:r>
      <w:r w:rsidRPr="00C66C52">
        <w:rPr>
          <w:rFonts w:ascii="+AB Nawwar" w:hAnsi="+AB Nawwar" w:cs="+AB Nawwar"/>
          <w:sz w:val="28"/>
          <w:szCs w:val="28"/>
          <w:rtl/>
        </w:rPr>
        <w:t>) أعلى بنحو 1.7 مرة بين الأفراد الذين يتناولون الأدوية الخافضة للضغط مقابل أولئك الذين لا يتناولون الأدوية الخافضة للضغط (31.9 مقابل 19.2%).</w:t>
      </w:r>
    </w:p>
    <w:p w14:paraId="088415B1"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تم الحصول على نتائج مماثلة لدى الأمريكيين من أصل أفريقي من خلال دراسة </w:t>
      </w:r>
      <w:r w:rsidRPr="00C66C52">
        <w:rPr>
          <w:rFonts w:ascii="+AB Nawwar" w:hAnsi="+AB Nawwar" w:cs="+AB Nawwar"/>
          <w:sz w:val="28"/>
          <w:szCs w:val="28"/>
        </w:rPr>
        <w:t>Jackson heart</w:t>
      </w:r>
      <w:r w:rsidRPr="00C66C52">
        <w:rPr>
          <w:rFonts w:ascii="+AB Nawwar" w:hAnsi="+AB Nawwar" w:cs="+AB Nawwar"/>
          <w:sz w:val="28"/>
          <w:szCs w:val="28"/>
          <w:rtl/>
        </w:rPr>
        <w:t xml:space="preserve">، بينما في المشاركين الذين لديهم ارتفاع ضغط دم مضبوط في العيادة في دراسة </w:t>
      </w:r>
      <w:r w:rsidRPr="00C66C52">
        <w:rPr>
          <w:rFonts w:ascii="+AB Nawwar" w:hAnsi="+AB Nawwar" w:cs="+AB Nawwar"/>
          <w:sz w:val="28"/>
          <w:szCs w:val="28"/>
        </w:rPr>
        <w:t>SPRINT</w:t>
      </w:r>
      <w:r w:rsidRPr="00C66C52">
        <w:rPr>
          <w:rFonts w:ascii="+AB Nawwar" w:hAnsi="+AB Nawwar" w:cs="+AB Nawwar"/>
          <w:sz w:val="28"/>
          <w:szCs w:val="28"/>
          <w:rtl/>
        </w:rPr>
        <w:t xml:space="preserve">، كان </w:t>
      </w:r>
      <w:r w:rsidRPr="00C66C52">
        <w:rPr>
          <w:rFonts w:ascii="+AB Nawwar" w:hAnsi="+AB Nawwar" w:cs="+AB Nawwar"/>
          <w:sz w:val="28"/>
          <w:szCs w:val="28"/>
        </w:rPr>
        <w:t>MUCH</w:t>
      </w:r>
      <w:r w:rsidRPr="00C66C52">
        <w:rPr>
          <w:rFonts w:ascii="+AB Nawwar" w:hAnsi="+AB Nawwar" w:cs="+AB Nawwar"/>
          <w:sz w:val="28"/>
          <w:szCs w:val="28"/>
          <w:rtl/>
        </w:rPr>
        <w:t xml:space="preserve"> موجوداً في 62 و56% في المجموعتين المكثفة والمعيارية، على التوالي. لقد وجد أن ال </w:t>
      </w:r>
      <w:r w:rsidRPr="00C66C52">
        <w:rPr>
          <w:rFonts w:ascii="+AB Nawwar" w:hAnsi="+AB Nawwar" w:cs="+AB Nawwar"/>
          <w:sz w:val="28"/>
          <w:szCs w:val="28"/>
        </w:rPr>
        <w:t>MUCH</w:t>
      </w:r>
      <w:r w:rsidRPr="00C66C52">
        <w:rPr>
          <w:rFonts w:ascii="+AB Nawwar" w:hAnsi="+AB Nawwar" w:cs="+AB Nawwar"/>
          <w:sz w:val="28"/>
          <w:szCs w:val="28"/>
          <w:rtl/>
        </w:rPr>
        <w:t xml:space="preserve"> يرتبط بحالة استقلابية أسوأ، و</w:t>
      </w:r>
      <w:r w:rsidRPr="00C66C52">
        <w:rPr>
          <w:rFonts w:ascii="+AB Nawwar" w:hAnsi="+AB Nawwar" w:cs="+AB Nawwar"/>
          <w:sz w:val="28"/>
          <w:szCs w:val="28"/>
        </w:rPr>
        <w:t>HMOD</w:t>
      </w:r>
      <w:r w:rsidRPr="00C66C52">
        <w:rPr>
          <w:rFonts w:ascii="+AB Nawwar" w:hAnsi="+AB Nawwar" w:cs="+AB Nawwar"/>
          <w:sz w:val="28"/>
          <w:szCs w:val="28"/>
          <w:rtl/>
        </w:rPr>
        <w:t>ونتائج سريرية سيئة ، بغض النظر عن تقنية مراقبة ضغط الدم خارج العيادة.</w:t>
      </w:r>
    </w:p>
    <w:p w14:paraId="4E40D515"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تحليل </w:t>
      </w:r>
      <w:r w:rsidRPr="00C66C52">
        <w:rPr>
          <w:rFonts w:ascii="+AB Nawwar" w:hAnsi="+AB Nawwar" w:cs="+AB Nawwar"/>
          <w:sz w:val="28"/>
          <w:szCs w:val="28"/>
        </w:rPr>
        <w:t>meta-analysis</w:t>
      </w:r>
      <w:r w:rsidRPr="00C66C52">
        <w:rPr>
          <w:rFonts w:ascii="+AB Nawwar" w:hAnsi="+AB Nawwar" w:cs="+AB Nawwar"/>
          <w:sz w:val="28"/>
          <w:szCs w:val="28"/>
          <w:rtl/>
        </w:rPr>
        <w:t xml:space="preserve"> للدراسات الرصدية، كان لدى الكثير من مرضى ال </w:t>
      </w:r>
      <w:r w:rsidRPr="00C66C52">
        <w:rPr>
          <w:rFonts w:ascii="+AB Nawwar" w:hAnsi="+AB Nawwar" w:cs="+AB Nawwar"/>
          <w:sz w:val="28"/>
          <w:szCs w:val="28"/>
        </w:rPr>
        <w:t>MUCH</w:t>
      </w:r>
      <w:r w:rsidRPr="00C66C52">
        <w:rPr>
          <w:rFonts w:ascii="+AB Nawwar" w:hAnsi="+AB Nawwar" w:cs="+AB Nawwar"/>
          <w:sz w:val="28"/>
          <w:szCs w:val="28"/>
          <w:rtl/>
        </w:rPr>
        <w:t xml:space="preserve"> معدلات حوادث قلبية أعلى من تلك الموجودة في المرضى الذين لديهم سيطرة على ضغط الدم في العيادة وخارجها، ومماثلة لتلك الخاصة بالمرضى الذين يعانون من ارتفاع ضغط الدم غير المنضبط في العيادة وخارج العيادة، بغض النظر عما إذا تم استخدام </w:t>
      </w:r>
      <w:r w:rsidRPr="00C66C52">
        <w:rPr>
          <w:rFonts w:ascii="+AB Nawwar" w:hAnsi="+AB Nawwar" w:cs="+AB Nawwar"/>
          <w:sz w:val="28"/>
          <w:szCs w:val="28"/>
        </w:rPr>
        <w:t>ABPM</w:t>
      </w:r>
      <w:r w:rsidRPr="00C66C52">
        <w:rPr>
          <w:rFonts w:ascii="+AB Nawwar" w:hAnsi="+AB Nawwar" w:cs="+AB Nawwar"/>
          <w:sz w:val="28"/>
          <w:szCs w:val="28"/>
          <w:rtl/>
        </w:rPr>
        <w:t xml:space="preserve"> أو </w:t>
      </w:r>
      <w:r w:rsidRPr="00C66C52">
        <w:rPr>
          <w:rFonts w:ascii="+AB Nawwar" w:hAnsi="+AB Nawwar" w:cs="+AB Nawwar"/>
          <w:sz w:val="28"/>
          <w:szCs w:val="28"/>
        </w:rPr>
        <w:t>HBPM</w:t>
      </w:r>
      <w:r w:rsidRPr="00C66C52">
        <w:rPr>
          <w:rFonts w:ascii="+AB Nawwar" w:hAnsi="+AB Nawwar" w:cs="+AB Nawwar"/>
          <w:sz w:val="28"/>
          <w:szCs w:val="28"/>
          <w:rtl/>
        </w:rPr>
        <w:t xml:space="preserve"> للتعرف على ال </w:t>
      </w:r>
      <w:r w:rsidRPr="00C66C52">
        <w:rPr>
          <w:rFonts w:ascii="+AB Nawwar" w:hAnsi="+AB Nawwar" w:cs="+AB Nawwar"/>
          <w:sz w:val="28"/>
          <w:szCs w:val="28"/>
        </w:rPr>
        <w:t>MUCH</w:t>
      </w:r>
      <w:r w:rsidRPr="00C66C52">
        <w:rPr>
          <w:rFonts w:ascii="+AB Nawwar" w:hAnsi="+AB Nawwar" w:cs="+AB Nawwar"/>
          <w:sz w:val="28"/>
          <w:szCs w:val="28"/>
          <w:rtl/>
        </w:rPr>
        <w:t>.</w:t>
      </w:r>
    </w:p>
    <w:p w14:paraId="283B5FCC"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أحد القيود على جميع الدراسات المتاحة هو أن تحديد </w:t>
      </w:r>
      <w:r w:rsidRPr="00C66C52">
        <w:rPr>
          <w:rFonts w:ascii="+AB Nawwar" w:hAnsi="+AB Nawwar" w:cs="+AB Nawwar"/>
          <w:sz w:val="28"/>
          <w:szCs w:val="28"/>
        </w:rPr>
        <w:t>MUCH</w:t>
      </w:r>
      <w:r w:rsidRPr="00C66C52">
        <w:rPr>
          <w:rFonts w:ascii="+AB Nawwar" w:hAnsi="+AB Nawwar" w:cs="+AB Nawwar"/>
          <w:sz w:val="28"/>
          <w:szCs w:val="28"/>
          <w:rtl/>
        </w:rPr>
        <w:t xml:space="preserve"> و</w:t>
      </w:r>
      <w:r w:rsidRPr="00C66C52">
        <w:rPr>
          <w:rFonts w:ascii="+AB Nawwar" w:hAnsi="+AB Nawwar" w:cs="+AB Nawwar"/>
          <w:sz w:val="28"/>
          <w:szCs w:val="28"/>
        </w:rPr>
        <w:t>WUCH</w:t>
      </w:r>
      <w:r w:rsidRPr="00C66C52">
        <w:rPr>
          <w:rFonts w:ascii="+AB Nawwar" w:hAnsi="+AB Nawwar" w:cs="+AB Nawwar"/>
          <w:sz w:val="28"/>
          <w:szCs w:val="28"/>
          <w:rtl/>
        </w:rPr>
        <w:t xml:space="preserve"> كان يعتمد على مجموعة واحدة من قياسات ضغط الدم في العيادة وخارج العيادة، لأن التحليلات اللاحقة للتجارب السريرية أظهرت أن كلا النمطين الظاهريين غير ثابتين بدرجة كبيرة ، بغض النظر عن علاج ارتفاع ضغط الدم.</w:t>
      </w:r>
    </w:p>
    <w:p w14:paraId="08D6CE6F"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في تحليل بيانات </w:t>
      </w:r>
      <w:r w:rsidRPr="00C66C52">
        <w:rPr>
          <w:rFonts w:ascii="+AB Nawwar" w:hAnsi="+AB Nawwar" w:cs="+AB Nawwar"/>
          <w:sz w:val="28"/>
          <w:szCs w:val="28"/>
        </w:rPr>
        <w:t>ELSA</w:t>
      </w:r>
      <w:r w:rsidRPr="00C66C52">
        <w:rPr>
          <w:rFonts w:ascii="+AB Nawwar" w:hAnsi="+AB Nawwar" w:cs="+AB Nawwar"/>
          <w:sz w:val="28"/>
          <w:szCs w:val="28"/>
          <w:rtl/>
        </w:rPr>
        <w:t xml:space="preserve">، أظهر أن فقط حوالي 5٪ من مرضى </w:t>
      </w:r>
      <w:r w:rsidRPr="00C66C52">
        <w:rPr>
          <w:rFonts w:ascii="+AB Nawwar" w:hAnsi="+AB Nawwar" w:cs="+AB Nawwar"/>
          <w:sz w:val="28"/>
          <w:szCs w:val="28"/>
        </w:rPr>
        <w:t>WUCH</w:t>
      </w:r>
      <w:r w:rsidRPr="00C66C52">
        <w:rPr>
          <w:rFonts w:ascii="+AB Nawwar" w:hAnsi="+AB Nawwar" w:cs="+AB Nawwar"/>
          <w:sz w:val="28"/>
          <w:szCs w:val="28"/>
          <w:rtl/>
        </w:rPr>
        <w:t xml:space="preserve"> أو </w:t>
      </w:r>
      <w:r w:rsidRPr="00C66C52">
        <w:rPr>
          <w:rFonts w:ascii="+AB Nawwar" w:hAnsi="+AB Nawwar" w:cs="+AB Nawwar"/>
          <w:sz w:val="28"/>
          <w:szCs w:val="28"/>
        </w:rPr>
        <w:t>MUCH</w:t>
      </w:r>
      <w:r w:rsidRPr="00C66C52">
        <w:rPr>
          <w:rFonts w:ascii="+AB Nawwar" w:hAnsi="+AB Nawwar" w:cs="+AB Nawwar"/>
          <w:sz w:val="28"/>
          <w:szCs w:val="28"/>
          <w:rtl/>
        </w:rPr>
        <w:t xml:space="preserve">  يظهرون  نفس الحالة طوال السنوات الأربع للتجربة. و لذلك تم وصفها كأنماط ظاهرية عرضية وليست مستمرة أو ثابتة في تحليل النتائج. </w:t>
      </w:r>
    </w:p>
    <w:p w14:paraId="33BA2A14"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كما هو الحال بالنسبة لـ </w:t>
      </w:r>
      <w:r w:rsidRPr="00C66C52">
        <w:rPr>
          <w:rFonts w:ascii="+AB Nawwar" w:hAnsi="+AB Nawwar" w:cs="+AB Nawwar"/>
          <w:sz w:val="28"/>
          <w:szCs w:val="28"/>
        </w:rPr>
        <w:t>MH</w:t>
      </w:r>
      <w:r w:rsidRPr="00C66C52">
        <w:rPr>
          <w:rFonts w:ascii="+AB Nawwar" w:hAnsi="+AB Nawwar" w:cs="+AB Nawwar"/>
          <w:sz w:val="28"/>
          <w:szCs w:val="28"/>
          <w:rtl/>
        </w:rPr>
        <w:t xml:space="preserve">، فإنّ </w:t>
      </w:r>
      <w:r w:rsidRPr="00C66C52">
        <w:rPr>
          <w:rFonts w:ascii="+AB Nawwar" w:hAnsi="+AB Nawwar" w:cs="+AB Nawwar"/>
          <w:sz w:val="28"/>
          <w:szCs w:val="28"/>
        </w:rPr>
        <w:t>MUCH</w:t>
      </w:r>
      <w:r w:rsidRPr="00C66C52">
        <w:rPr>
          <w:rFonts w:ascii="+AB Nawwar" w:hAnsi="+AB Nawwar" w:cs="+AB Nawwar"/>
          <w:sz w:val="28"/>
          <w:szCs w:val="28"/>
          <w:rtl/>
        </w:rPr>
        <w:t xml:space="preserve"> أكثر شيوعاً مع عادات التدخين واستهلاك الكحول وزيادة الوزن واستجابة ضغط الدم للنشاط البدني والضغط النفسي وبعض الأمراض المرافقة. و قد كان دور عدم الالتزام بالأدوية غير واضح.</w:t>
      </w:r>
    </w:p>
    <w:p w14:paraId="07ED0C1F"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هناك أدلة على أن المرضى الذين يعانون من </w:t>
      </w:r>
      <w:r w:rsidRPr="00C66C52">
        <w:rPr>
          <w:rFonts w:ascii="+AB Nawwar" w:hAnsi="+AB Nawwar" w:cs="+AB Nawwar"/>
          <w:sz w:val="28"/>
          <w:szCs w:val="28"/>
        </w:rPr>
        <w:t>MUCH</w:t>
      </w:r>
      <w:r w:rsidRPr="00C66C52">
        <w:rPr>
          <w:rFonts w:ascii="+AB Nawwar" w:hAnsi="+AB Nawwar" w:cs="+AB Nawwar"/>
          <w:sz w:val="28"/>
          <w:szCs w:val="28"/>
          <w:rtl/>
        </w:rPr>
        <w:t xml:space="preserve"> لديهم مستوى أعلى من النشاط الودي الذي تم تقييمه في ظروف الحياة اليومية مقارنة بأولئك الذين يتم التحكم في ضغط الدم لديهم في العيادة وخارجها عن طريق العلاج. و قد يكون هذا مسؤولاً جزئياً على الأقل عن ارتفاع الخطورة القلبية الموجودة في </w:t>
      </w:r>
      <w:r w:rsidRPr="00C66C52">
        <w:rPr>
          <w:rFonts w:ascii="+AB Nawwar" w:hAnsi="+AB Nawwar" w:cs="+AB Nawwar"/>
          <w:sz w:val="28"/>
          <w:szCs w:val="28"/>
        </w:rPr>
        <w:t>MUCH</w:t>
      </w:r>
      <w:r w:rsidRPr="00C66C52">
        <w:rPr>
          <w:rFonts w:ascii="+AB Nawwar" w:hAnsi="+AB Nawwar" w:cs="+AB Nawwar"/>
          <w:sz w:val="28"/>
          <w:szCs w:val="28"/>
          <w:rtl/>
        </w:rPr>
        <w:t>.</w:t>
      </w:r>
    </w:p>
    <w:p w14:paraId="2BF6C659" w14:textId="77777777" w:rsidR="009B33B4" w:rsidRPr="00C66C52" w:rsidRDefault="009B33B4" w:rsidP="00CB3985">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يوصى بتحديد </w:t>
      </w:r>
      <w:r w:rsidRPr="00C66C52">
        <w:rPr>
          <w:rFonts w:ascii="+AB Nawwar" w:hAnsi="+AB Nawwar" w:cs="+AB Nawwar"/>
          <w:sz w:val="28"/>
          <w:szCs w:val="28"/>
        </w:rPr>
        <w:t>WUCH</w:t>
      </w:r>
      <w:r w:rsidRPr="00C66C52">
        <w:rPr>
          <w:rFonts w:ascii="+AB Nawwar" w:hAnsi="+AB Nawwar" w:cs="+AB Nawwar"/>
          <w:sz w:val="28"/>
          <w:szCs w:val="28"/>
          <w:rtl/>
        </w:rPr>
        <w:t xml:space="preserve"> و</w:t>
      </w:r>
      <w:r w:rsidRPr="00C66C52">
        <w:rPr>
          <w:rFonts w:ascii="+AB Nawwar" w:hAnsi="+AB Nawwar" w:cs="+AB Nawwar"/>
          <w:sz w:val="28"/>
          <w:szCs w:val="28"/>
        </w:rPr>
        <w:t>MUCH</w:t>
      </w:r>
      <w:r w:rsidRPr="00C66C52">
        <w:rPr>
          <w:rFonts w:ascii="+AB Nawwar" w:hAnsi="+AB Nawwar" w:cs="+AB Nawwar"/>
          <w:sz w:val="28"/>
          <w:szCs w:val="28"/>
          <w:rtl/>
        </w:rPr>
        <w:t xml:space="preserve"> من خلال قياسات ضغط الدم المتكررة في العيادة وخارجها. بالنظر إلى القيود المفروضة على الأدلة المتاحة، يبدو من الحكمة أن ننصح برفع مستوى العلاج في كل من </w:t>
      </w:r>
      <w:r w:rsidRPr="00C66C52">
        <w:rPr>
          <w:rFonts w:ascii="+AB Nawwar" w:hAnsi="+AB Nawwar" w:cs="+AB Nawwar"/>
          <w:sz w:val="28"/>
          <w:szCs w:val="28"/>
        </w:rPr>
        <w:t>WUCH</w:t>
      </w:r>
      <w:r w:rsidRPr="00C66C52">
        <w:rPr>
          <w:rFonts w:ascii="+AB Nawwar" w:hAnsi="+AB Nawwar" w:cs="+AB Nawwar"/>
          <w:sz w:val="28"/>
          <w:szCs w:val="28"/>
          <w:rtl/>
        </w:rPr>
        <w:t xml:space="preserve"> و </w:t>
      </w:r>
      <w:r w:rsidRPr="00C66C52">
        <w:rPr>
          <w:rFonts w:ascii="+AB Nawwar" w:hAnsi="+AB Nawwar" w:cs="+AB Nawwar"/>
          <w:sz w:val="28"/>
          <w:szCs w:val="28"/>
        </w:rPr>
        <w:t>MUCH</w:t>
      </w:r>
      <w:r w:rsidRPr="00C66C52">
        <w:rPr>
          <w:rFonts w:ascii="+AB Nawwar" w:hAnsi="+AB Nawwar" w:cs="+AB Nawwar"/>
          <w:sz w:val="28"/>
          <w:szCs w:val="28"/>
          <w:rtl/>
        </w:rPr>
        <w:t xml:space="preserve"> إذا كان العلاج جيد التحمل، حتى لا يبقي المريض فوق قيم </w:t>
      </w:r>
      <w:r w:rsidRPr="00C66C52">
        <w:rPr>
          <w:rFonts w:ascii="+AB Nawwar" w:hAnsi="+AB Nawwar" w:cs="+AB Nawwar"/>
          <w:sz w:val="28"/>
          <w:szCs w:val="28"/>
        </w:rPr>
        <w:t>BP</w:t>
      </w:r>
      <w:r w:rsidRPr="00C66C52">
        <w:rPr>
          <w:rFonts w:ascii="+AB Nawwar" w:hAnsi="+AB Nawwar" w:cs="+AB Nawwar"/>
          <w:sz w:val="28"/>
          <w:szCs w:val="28"/>
          <w:rtl/>
        </w:rPr>
        <w:t xml:space="preserve"> المستهدفة الموصى بها عموماً للعلاج الخافض لضغط الدم، دون أدلة داعمة قوية.</w:t>
      </w:r>
    </w:p>
    <w:p w14:paraId="352409F1" w14:textId="77777777" w:rsidR="009B33B4" w:rsidRPr="00C66C52" w:rsidRDefault="009B33B4" w:rsidP="00CB3985">
      <w:pPr>
        <w:bidi/>
        <w:spacing w:after="0" w:line="276" w:lineRule="auto"/>
        <w:jc w:val="mediumKashida"/>
        <w:rPr>
          <w:rFonts w:ascii="+AB Nawwar" w:hAnsi="+AB Nawwar" w:cs="+AB Nawwar"/>
          <w:sz w:val="28"/>
          <w:szCs w:val="28"/>
          <w:rtl/>
        </w:rPr>
      </w:pPr>
    </w:p>
    <w:p w14:paraId="429E3293" w14:textId="77777777" w:rsidR="009B33B4" w:rsidRPr="00C66C52" w:rsidRDefault="009B33B4" w:rsidP="00CB3985">
      <w:pPr>
        <w:bidi/>
        <w:spacing w:after="0" w:line="276" w:lineRule="auto"/>
        <w:jc w:val="mediumKashida"/>
        <w:rPr>
          <w:rFonts w:ascii="+AB Nawwar" w:hAnsi="+AB Nawwar" w:cs="+AB Nawwar"/>
          <w:b/>
          <w:bCs/>
          <w:sz w:val="28"/>
          <w:szCs w:val="28"/>
          <w:rtl/>
        </w:rPr>
      </w:pPr>
      <w:r w:rsidRPr="00C66C52">
        <w:rPr>
          <w:rFonts w:ascii="+AB Nawwar" w:hAnsi="+AB Nawwar" w:cs="+AB Nawwar"/>
          <w:b/>
          <w:bCs/>
          <w:sz w:val="28"/>
          <w:szCs w:val="28"/>
          <w:rtl/>
        </w:rPr>
        <w:t xml:space="preserve">ارتفاع ضغط الدم الانقباضي المعزول لدى الشباب </w:t>
      </w:r>
      <w:r w:rsidRPr="00C66C52">
        <w:rPr>
          <w:rFonts w:ascii="+AB Nawwar" w:hAnsi="+AB Nawwar" w:cs="+AB Nawwar"/>
          <w:b/>
          <w:bCs/>
          <w:sz w:val="28"/>
          <w:szCs w:val="28"/>
        </w:rPr>
        <w:t>isolated systolic HTN of the young</w:t>
      </w:r>
    </w:p>
    <w:p w14:paraId="4A070AF1"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يرمز له ب </w:t>
      </w:r>
      <w:r w:rsidRPr="00C66C52">
        <w:rPr>
          <w:rFonts w:ascii="+AB Nawwar" w:hAnsi="+AB Nawwar" w:cs="+AB Nawwar"/>
          <w:sz w:val="28"/>
          <w:szCs w:val="28"/>
        </w:rPr>
        <w:t>ISHY</w:t>
      </w:r>
      <w:r w:rsidRPr="00C66C52">
        <w:rPr>
          <w:rFonts w:ascii="+AB Nawwar" w:hAnsi="+AB Nawwar" w:cs="+AB Nawwar"/>
          <w:sz w:val="28"/>
          <w:szCs w:val="28"/>
          <w:rtl/>
        </w:rPr>
        <w:t xml:space="preserve"> و يعرّف على أنه </w:t>
      </w:r>
      <w:r w:rsidRPr="00C66C52">
        <w:rPr>
          <w:rFonts w:ascii="+AB Nawwar" w:hAnsi="+AB Nawwar" w:cs="+AB Nawwar"/>
          <w:sz w:val="28"/>
          <w:szCs w:val="28"/>
        </w:rPr>
        <w:t>SBP 140</w:t>
      </w:r>
      <w:r w:rsidRPr="00C66C52">
        <w:rPr>
          <w:rFonts w:ascii="+AB Nawwar" w:hAnsi="+AB Nawwar" w:cs="+AB Nawwar"/>
          <w:sz w:val="28"/>
          <w:szCs w:val="28"/>
          <w:rtl/>
        </w:rPr>
        <w:t xml:space="preserve"> مم زئبق و </w:t>
      </w:r>
      <w:r w:rsidRPr="00C66C52">
        <w:rPr>
          <w:rFonts w:ascii="+AB Nawwar" w:hAnsi="+AB Nawwar" w:cs="+AB Nawwar"/>
          <w:sz w:val="28"/>
          <w:szCs w:val="28"/>
        </w:rPr>
        <w:t>DBP &lt;90</w:t>
      </w:r>
      <w:r w:rsidRPr="00C66C52">
        <w:rPr>
          <w:rFonts w:ascii="+AB Nawwar" w:hAnsi="+AB Nawwar" w:cs="+AB Nawwar"/>
          <w:sz w:val="28"/>
          <w:szCs w:val="28"/>
          <w:rtl/>
        </w:rPr>
        <w:t xml:space="preserve"> مم زئبق، ليس فقط في كبار السن بل و أيضاً في الشباب والصغار جداً ، وهو أكثر شيوعاً عند الذكور. قد يكون </w:t>
      </w:r>
      <w:r w:rsidRPr="00C66C52">
        <w:rPr>
          <w:rFonts w:ascii="+AB Nawwar" w:hAnsi="+AB Nawwar" w:cs="+AB Nawwar"/>
          <w:sz w:val="28"/>
          <w:szCs w:val="28"/>
        </w:rPr>
        <w:t>ISHY</w:t>
      </w:r>
      <w:r w:rsidRPr="00C66C52">
        <w:rPr>
          <w:rFonts w:ascii="+AB Nawwar" w:hAnsi="+AB Nawwar" w:cs="+AB Nawwar"/>
          <w:sz w:val="28"/>
          <w:szCs w:val="28"/>
          <w:rtl/>
        </w:rPr>
        <w:t xml:space="preserve"> موجوداً أيضاً عند الأطفال والمراهقين وغالباً ما يرتبط بزيادة الوزن والسمنة.</w:t>
      </w:r>
    </w:p>
    <w:p w14:paraId="0B3B9BB7"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هناك جدل في الأدبيات حول الأهمية السريرية لـ </w:t>
      </w:r>
      <w:r w:rsidRPr="00C66C52">
        <w:rPr>
          <w:rFonts w:ascii="+AB Nawwar" w:hAnsi="+AB Nawwar" w:cs="+AB Nawwar"/>
          <w:sz w:val="28"/>
          <w:szCs w:val="28"/>
        </w:rPr>
        <w:t>ISHY</w:t>
      </w:r>
      <w:r w:rsidRPr="00C66C52">
        <w:rPr>
          <w:rFonts w:ascii="+AB Nawwar" w:hAnsi="+AB Nawwar" w:cs="+AB Nawwar"/>
          <w:sz w:val="28"/>
          <w:szCs w:val="28"/>
          <w:rtl/>
        </w:rPr>
        <w:t>، أي ما إذا كانت هذه الحالة ترتبط بنتائج أسوأ وتحتاج إلى علاج خافض لضغط الدم.</w:t>
      </w:r>
    </w:p>
    <w:p w14:paraId="08D17EFF"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 يرجع السبب إلى الخلفيات المرضية المختلفة لهذا النمط الظاهري لـ </w:t>
      </w:r>
      <w:r w:rsidRPr="00C66C52">
        <w:rPr>
          <w:rFonts w:ascii="+AB Nawwar" w:hAnsi="+AB Nawwar" w:cs="+AB Nawwar"/>
          <w:sz w:val="28"/>
          <w:szCs w:val="28"/>
        </w:rPr>
        <w:t>BP</w:t>
      </w:r>
      <w:r w:rsidRPr="00C66C52">
        <w:rPr>
          <w:rFonts w:ascii="+AB Nawwar" w:hAnsi="+AB Nawwar" w:cs="+AB Nawwar"/>
          <w:sz w:val="28"/>
          <w:szCs w:val="28"/>
          <w:rtl/>
        </w:rPr>
        <w:t xml:space="preserve">. وقد وثقت الأبحاث الآلية أنّ ارتفاع ضغط الدم الانقباضي المعزول عند هؤلاء الأشخاص قد يكون مرتبطاً أو ناجماً عن عوامل متعددة يمكن أن تعمل بمعزل عن بعضها البعض أو تتفاعل. تعد زيادة النتاج القلبي ومعدل ضربات القلب وحجم الضربة من التغيرات الديناميكية الدموية السائدة في </w:t>
      </w:r>
      <w:r w:rsidRPr="00C66C52">
        <w:rPr>
          <w:rFonts w:ascii="+AB Nawwar" w:hAnsi="+AB Nawwar" w:cs="+AB Nawwar"/>
          <w:sz w:val="28"/>
          <w:szCs w:val="28"/>
        </w:rPr>
        <w:t>ISHY</w:t>
      </w:r>
      <w:r w:rsidRPr="00C66C52">
        <w:rPr>
          <w:rFonts w:ascii="+AB Nawwar" w:hAnsi="+AB Nawwar" w:cs="+AB Nawwar"/>
          <w:sz w:val="28"/>
          <w:szCs w:val="28"/>
          <w:rtl/>
        </w:rPr>
        <w:t xml:space="preserve">وقد تفسر سبب ارتفاع ضغط النبض المحيطي وأن </w:t>
      </w:r>
      <w:r w:rsidRPr="00C66C52">
        <w:rPr>
          <w:rFonts w:ascii="+AB Nawwar" w:hAnsi="+AB Nawwar" w:cs="+AB Nawwar"/>
          <w:sz w:val="28"/>
          <w:szCs w:val="28"/>
        </w:rPr>
        <w:t>ISHY</w:t>
      </w:r>
      <w:r w:rsidRPr="00C66C52">
        <w:rPr>
          <w:rFonts w:ascii="+AB Nawwar" w:hAnsi="+AB Nawwar" w:cs="+AB Nawwar"/>
          <w:sz w:val="28"/>
          <w:szCs w:val="28"/>
          <w:rtl/>
        </w:rPr>
        <w:t xml:space="preserve"> أكثر شيوعاً لدى الرياضيين من الأشخاص الكسولين </w:t>
      </w:r>
      <w:r w:rsidRPr="00C66C52">
        <w:rPr>
          <w:rFonts w:ascii="+AB Nawwar" w:hAnsi="+AB Nawwar" w:cs="+AB Nawwar"/>
          <w:sz w:val="28"/>
          <w:szCs w:val="28"/>
        </w:rPr>
        <w:t>sedentary</w:t>
      </w:r>
      <w:r w:rsidRPr="00C66C52">
        <w:rPr>
          <w:rFonts w:ascii="+AB Nawwar" w:hAnsi="+AB Nawwar" w:cs="+AB Nawwar"/>
          <w:sz w:val="28"/>
          <w:szCs w:val="28"/>
          <w:rtl/>
        </w:rPr>
        <w:t xml:space="preserve">. ومع ذلك، أظهرت بعض الدراسات أن حوالي 20٪ من مرضى </w:t>
      </w:r>
      <w:r w:rsidRPr="00C66C52">
        <w:rPr>
          <w:rFonts w:ascii="+AB Nawwar" w:hAnsi="+AB Nawwar" w:cs="+AB Nawwar"/>
          <w:sz w:val="28"/>
          <w:szCs w:val="28"/>
        </w:rPr>
        <w:t>ISHY</w:t>
      </w:r>
      <w:r w:rsidRPr="00C66C52">
        <w:rPr>
          <w:rFonts w:ascii="+AB Nawwar" w:hAnsi="+AB Nawwar" w:cs="+AB Nawwar"/>
          <w:sz w:val="28"/>
          <w:szCs w:val="28"/>
          <w:rtl/>
        </w:rPr>
        <w:t xml:space="preserve"> لديهم حجم ضربة طبيعي وزيادة في سرعة موجة النبض، مما يشير إلى أن </w:t>
      </w:r>
      <w:r w:rsidRPr="00C66C52">
        <w:rPr>
          <w:rFonts w:ascii="+AB Nawwar" w:hAnsi="+AB Nawwar" w:cs="+AB Nawwar"/>
          <w:sz w:val="28"/>
          <w:szCs w:val="28"/>
        </w:rPr>
        <w:t>ISHY</w:t>
      </w:r>
      <w:r w:rsidRPr="00C66C52">
        <w:rPr>
          <w:rFonts w:ascii="+AB Nawwar" w:hAnsi="+AB Nawwar" w:cs="+AB Nawwar"/>
          <w:sz w:val="28"/>
          <w:szCs w:val="28"/>
          <w:rtl/>
        </w:rPr>
        <w:t xml:space="preserve"> قد يكون مرتبطاً بتصلب الأبهر المبكر.</w:t>
      </w:r>
    </w:p>
    <w:p w14:paraId="6801A2FF"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دراسة </w:t>
      </w:r>
      <w:r w:rsidRPr="00C66C52">
        <w:rPr>
          <w:rFonts w:ascii="+AB Nawwar" w:hAnsi="+AB Nawwar" w:cs="+AB Nawwar"/>
          <w:sz w:val="28"/>
          <w:szCs w:val="28"/>
        </w:rPr>
        <w:t>NHANES</w:t>
      </w:r>
      <w:r w:rsidRPr="00C66C52">
        <w:rPr>
          <w:rFonts w:ascii="+AB Nawwar" w:hAnsi="+AB Nawwar" w:cs="+AB Nawwar"/>
          <w:sz w:val="28"/>
          <w:szCs w:val="28"/>
          <w:rtl/>
        </w:rPr>
        <w:t xml:space="preserve">وكذلك في دراسات أخرى، ارتبطت السمنة وجنس الذكور وتناول كميات كبيرة من الملح والتدخين بارتفاع احتمالات الإصابة بـ </w:t>
      </w:r>
      <w:r w:rsidRPr="00C66C52">
        <w:rPr>
          <w:rFonts w:ascii="+AB Nawwar" w:hAnsi="+AB Nawwar" w:cs="+AB Nawwar"/>
          <w:sz w:val="28"/>
          <w:szCs w:val="28"/>
        </w:rPr>
        <w:t>ISHY</w:t>
      </w:r>
      <w:r w:rsidRPr="00C66C52">
        <w:rPr>
          <w:rFonts w:ascii="+AB Nawwar" w:hAnsi="+AB Nawwar" w:cs="+AB Nawwar"/>
          <w:sz w:val="28"/>
          <w:szCs w:val="28"/>
          <w:rtl/>
        </w:rPr>
        <w:t xml:space="preserve">. في المقابل، حددت بعض التحقيقات مجموعات فرعية (أكثر شيوعاً بين الرجال طوال القامة وغير المدخنين والأشخاص النشطين في الرياضة)، حيث ارتبط </w:t>
      </w:r>
      <w:r w:rsidRPr="00C66C52">
        <w:rPr>
          <w:rFonts w:ascii="+AB Nawwar" w:hAnsi="+AB Nawwar" w:cs="+AB Nawwar"/>
          <w:sz w:val="28"/>
          <w:szCs w:val="28"/>
        </w:rPr>
        <w:t>ISHY</w:t>
      </w:r>
      <w:r w:rsidRPr="00C66C52">
        <w:rPr>
          <w:rFonts w:ascii="+AB Nawwar" w:hAnsi="+AB Nawwar" w:cs="+AB Nawwar"/>
          <w:sz w:val="28"/>
          <w:szCs w:val="28"/>
          <w:rtl/>
        </w:rPr>
        <w:t xml:space="preserve"> بعدم وجود عوامل خطر، وكان هناك حدوث متزامن لتضخيم ضغط النبض مع ضغط مركزي طبيعي. تُسمى هذه الحالة منخفضة الخطورة بارتفاع ضغط الدم الانقباضي الكاذب </w:t>
      </w:r>
      <w:r w:rsidRPr="00C66C52">
        <w:rPr>
          <w:rFonts w:ascii="+AB Nawwar" w:hAnsi="+AB Nawwar" w:cs="+AB Nawwar"/>
          <w:sz w:val="28"/>
          <w:szCs w:val="28"/>
        </w:rPr>
        <w:t>spurious systolic hypertension</w:t>
      </w:r>
      <w:r w:rsidRPr="00C66C52">
        <w:rPr>
          <w:rFonts w:ascii="+AB Nawwar" w:hAnsi="+AB Nawwar" w:cs="+AB Nawwar"/>
          <w:sz w:val="28"/>
          <w:szCs w:val="28"/>
          <w:rtl/>
        </w:rPr>
        <w:t>.</w:t>
      </w:r>
    </w:p>
    <w:p w14:paraId="21D710D7"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في عدد كبير من السكان متعددي الأعراق، كان لدى الأفراد المصابين بـ </w:t>
      </w:r>
      <w:r w:rsidRPr="00C66C52">
        <w:rPr>
          <w:rFonts w:ascii="+AB Nawwar" w:hAnsi="+AB Nawwar" w:cs="+AB Nawwar"/>
          <w:sz w:val="28"/>
          <w:szCs w:val="28"/>
        </w:rPr>
        <w:t>ISHY</w:t>
      </w:r>
      <w:r w:rsidRPr="00C66C52">
        <w:rPr>
          <w:rFonts w:ascii="+AB Nawwar" w:hAnsi="+AB Nawwar" w:cs="+AB Nawwar"/>
          <w:sz w:val="28"/>
          <w:szCs w:val="28"/>
          <w:rtl/>
        </w:rPr>
        <w:t xml:space="preserve"> ضغط الدم الانقباضي المركزي وقيم سرعة موجة النبض أقل من الأفراد الذين يعانون من ارتفاع ضغط الدم الانبساطي المعزول أو ارتفاع الضغط الانقباضي الانبساطي ومشابه لذلك ممن لديهم ضغط دم طبيعي ـ مرتفع. تشير هذه البيانات المتضاربة إلى أن </w:t>
      </w:r>
      <w:r w:rsidRPr="00C66C52">
        <w:rPr>
          <w:rFonts w:ascii="+AB Nawwar" w:hAnsi="+AB Nawwar" w:cs="+AB Nawwar"/>
          <w:sz w:val="28"/>
          <w:szCs w:val="28"/>
        </w:rPr>
        <w:t>ISHY</w:t>
      </w:r>
      <w:r w:rsidRPr="00C66C52">
        <w:rPr>
          <w:rFonts w:ascii="+AB Nawwar" w:hAnsi="+AB Nawwar" w:cs="+AB Nawwar"/>
          <w:sz w:val="28"/>
          <w:szCs w:val="28"/>
          <w:rtl/>
        </w:rPr>
        <w:t xml:space="preserve"> هي حالة غير متجانسة للغاية وقد تشمل أفراداً ذوي خلفيات وراثية وفيزيولوجية مرضية مختلفة جداً بالإضافة إلى خصائص سريرية.</w:t>
      </w:r>
    </w:p>
    <w:p w14:paraId="52ADD9C7" w14:textId="1F5A24D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يمكن أن يساعد قياس ضغط الدم المركزي في تحديد مرضى </w:t>
      </w:r>
      <w:r w:rsidRPr="00C66C52">
        <w:rPr>
          <w:rFonts w:ascii="+AB Nawwar" w:hAnsi="+AB Nawwar" w:cs="+AB Nawwar"/>
          <w:sz w:val="28"/>
          <w:szCs w:val="28"/>
        </w:rPr>
        <w:t>ISHY</w:t>
      </w:r>
      <w:r w:rsidRPr="00C66C52">
        <w:rPr>
          <w:rFonts w:ascii="+AB Nawwar" w:hAnsi="+AB Nawwar" w:cs="+AB Nawwar"/>
          <w:sz w:val="28"/>
          <w:szCs w:val="28"/>
          <w:rtl/>
        </w:rPr>
        <w:t xml:space="preserve"> المعرضين لخطر أقل</w:t>
      </w:r>
      <w:r w:rsidR="005C665B">
        <w:rPr>
          <w:rFonts w:ascii="+AB Nawwar" w:hAnsi="+AB Nawwar" w:cs="+AB Nawwar" w:hint="cs"/>
          <w:sz w:val="28"/>
          <w:szCs w:val="28"/>
          <w:rtl/>
        </w:rPr>
        <w:t xml:space="preserve"> </w:t>
      </w:r>
      <w:r w:rsidRPr="00C66C52">
        <w:rPr>
          <w:rFonts w:ascii="+AB Nawwar" w:hAnsi="+AB Nawwar" w:cs="+AB Nawwar"/>
          <w:sz w:val="28"/>
          <w:szCs w:val="28"/>
          <w:rtl/>
        </w:rPr>
        <w:t xml:space="preserve">و انذار جيد، كما هو موضح في الدراسات الطولية مع </w:t>
      </w:r>
      <w:r w:rsidRPr="00C66C52">
        <w:rPr>
          <w:rFonts w:ascii="+AB Nawwar" w:hAnsi="+AB Nawwar" w:cs="+AB Nawwar"/>
          <w:sz w:val="28"/>
          <w:szCs w:val="28"/>
        </w:rPr>
        <w:t>FU</w:t>
      </w:r>
      <w:r w:rsidRPr="00C66C52">
        <w:rPr>
          <w:rFonts w:ascii="+AB Nawwar" w:hAnsi="+AB Nawwar" w:cs="+AB Nawwar"/>
          <w:sz w:val="28"/>
          <w:szCs w:val="28"/>
          <w:rtl/>
        </w:rPr>
        <w:t xml:space="preserve"> طويلة المدى. ومع ذلك، فقد تم الإبلاغ عن نتائج مختلفة في دراستين حديثتين ارتبط فيهما </w:t>
      </w:r>
      <w:r w:rsidRPr="00C66C52">
        <w:rPr>
          <w:rFonts w:ascii="+AB Nawwar" w:hAnsi="+AB Nawwar" w:cs="+AB Nawwar"/>
          <w:sz w:val="28"/>
          <w:szCs w:val="28"/>
        </w:rPr>
        <w:t>ISHY</w:t>
      </w:r>
      <w:r w:rsidRPr="00C66C52">
        <w:rPr>
          <w:rFonts w:ascii="+AB Nawwar" w:hAnsi="+AB Nawwar" w:cs="+AB Nawwar"/>
          <w:sz w:val="28"/>
          <w:szCs w:val="28"/>
          <w:rtl/>
        </w:rPr>
        <w:t xml:space="preserve"> بزيادة خطر الإصابة بأمراض القلب والأوعية الدموية، واقتصر على الرجال في دراسة واحدةوعلى النساء في تقريرين آخرين. تجدر الإشارة إلى أن المقارنة بين الجنسين صعبة في </w:t>
      </w:r>
      <w:r w:rsidRPr="00C66C52">
        <w:rPr>
          <w:rFonts w:ascii="+AB Nawwar" w:hAnsi="+AB Nawwar" w:cs="+AB Nawwar"/>
          <w:sz w:val="28"/>
          <w:szCs w:val="28"/>
        </w:rPr>
        <w:t>ISHY</w:t>
      </w:r>
      <w:r w:rsidRPr="00C66C52">
        <w:rPr>
          <w:rFonts w:ascii="+AB Nawwar" w:hAnsi="+AB Nawwar" w:cs="+AB Nawwar"/>
          <w:sz w:val="28"/>
          <w:szCs w:val="28"/>
          <w:rtl/>
        </w:rPr>
        <w:t xml:space="preserve">، لأن جميع الدراسات أظهرت غلبة واضحة لهذا النمط الظاهري وارتفاع معدل الحدوث لدى الرجال. يجب أن يأخذ التقييم السريري للفرد المصاب بـ </w:t>
      </w:r>
      <w:r w:rsidRPr="00C66C52">
        <w:rPr>
          <w:rFonts w:ascii="+AB Nawwar" w:hAnsi="+AB Nawwar" w:cs="+AB Nawwar"/>
          <w:sz w:val="28"/>
          <w:szCs w:val="28"/>
        </w:rPr>
        <w:t>ISHY</w:t>
      </w:r>
      <w:r w:rsidRPr="00C66C52">
        <w:rPr>
          <w:rFonts w:ascii="+AB Nawwar" w:hAnsi="+AB Nawwar" w:cs="+AB Nawwar"/>
          <w:sz w:val="28"/>
          <w:szCs w:val="28"/>
          <w:rtl/>
        </w:rPr>
        <w:t xml:space="preserve"> في الاعتبار احتمال وجود </w:t>
      </w:r>
      <w:r w:rsidRPr="00C66C52">
        <w:rPr>
          <w:rFonts w:ascii="+AB Nawwar" w:hAnsi="+AB Nawwar" w:cs="+AB Nawwar"/>
          <w:sz w:val="28"/>
          <w:szCs w:val="28"/>
        </w:rPr>
        <w:t>WCH</w:t>
      </w:r>
      <w:r w:rsidRPr="00C66C52">
        <w:rPr>
          <w:rFonts w:ascii="+AB Nawwar" w:hAnsi="+AB Nawwar" w:cs="+AB Nawwar"/>
          <w:sz w:val="28"/>
          <w:szCs w:val="28"/>
          <w:rtl/>
        </w:rPr>
        <w:t xml:space="preserve"> لأن أحد أقوى محددات ارتفاع ضغط النبض في هذه الحالة هو تأثير المعطف الأبيض الواضح.</w:t>
      </w:r>
    </w:p>
    <w:p w14:paraId="728880AE"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وهذا يعني أنه يجب تقييم جميع الأفراد الذين يعانون من </w:t>
      </w:r>
      <w:r w:rsidRPr="00C66C52">
        <w:rPr>
          <w:rFonts w:ascii="+AB Nawwar" w:hAnsi="+AB Nawwar" w:cs="+AB Nawwar"/>
          <w:sz w:val="28"/>
          <w:szCs w:val="28"/>
        </w:rPr>
        <w:t>ISHY</w:t>
      </w:r>
      <w:r w:rsidRPr="00C66C52">
        <w:rPr>
          <w:rFonts w:ascii="+AB Nawwar" w:hAnsi="+AB Nawwar" w:cs="+AB Nawwar"/>
          <w:sz w:val="28"/>
          <w:szCs w:val="28"/>
          <w:rtl/>
        </w:rPr>
        <w:t xml:space="preserve"> من خلال قياس ضغط الدم خارج العيادة. إذا تم تأكيد </w:t>
      </w:r>
      <w:r w:rsidRPr="00C66C52">
        <w:rPr>
          <w:rFonts w:ascii="+AB Nawwar" w:hAnsi="+AB Nawwar" w:cs="+AB Nawwar"/>
          <w:sz w:val="28"/>
          <w:szCs w:val="28"/>
        </w:rPr>
        <w:t>ISHY</w:t>
      </w:r>
      <w:r w:rsidRPr="00C66C52">
        <w:rPr>
          <w:rFonts w:ascii="+AB Nawwar" w:hAnsi="+AB Nawwar" w:cs="+AB Nawwar"/>
          <w:sz w:val="28"/>
          <w:szCs w:val="28"/>
          <w:rtl/>
        </w:rPr>
        <w:t xml:space="preserve">، فإن تقييم </w:t>
      </w:r>
      <w:r w:rsidRPr="00C66C52">
        <w:rPr>
          <w:rFonts w:ascii="+AB Nawwar" w:hAnsi="+AB Nawwar" w:cs="+AB Nawwar"/>
          <w:sz w:val="28"/>
          <w:szCs w:val="28"/>
        </w:rPr>
        <w:t>BP</w:t>
      </w:r>
      <w:r w:rsidRPr="00C66C52">
        <w:rPr>
          <w:rFonts w:ascii="+AB Nawwar" w:hAnsi="+AB Nawwar" w:cs="+AB Nawwar"/>
          <w:sz w:val="28"/>
          <w:szCs w:val="28"/>
          <w:rtl/>
        </w:rPr>
        <w:t xml:space="preserve"> المركزي، ومعلمات الدورة الدموية المركزية الأخرى وقابلية تمدد الشرايين قد يوفر معلومات مفيدة إضافية، على الرغم من أن الـ </w:t>
      </w:r>
      <w:r w:rsidRPr="00C66C52">
        <w:rPr>
          <w:rFonts w:ascii="+AB Nawwar" w:hAnsi="+AB Nawwar" w:cs="+AB Nawwar"/>
          <w:sz w:val="28"/>
          <w:szCs w:val="28"/>
        </w:rPr>
        <w:t>BP</w:t>
      </w:r>
      <w:r w:rsidRPr="00C66C52">
        <w:rPr>
          <w:rFonts w:ascii="+AB Nawwar" w:hAnsi="+AB Nawwar" w:cs="+AB Nawwar"/>
          <w:sz w:val="28"/>
          <w:szCs w:val="28"/>
          <w:rtl/>
        </w:rPr>
        <w:t xml:space="preserve"> المركزي يفتقر إلى قيم </w:t>
      </w:r>
      <w:r w:rsidRPr="00C66C52">
        <w:rPr>
          <w:rFonts w:ascii="+AB Nawwar" w:hAnsi="+AB Nawwar" w:cs="+AB Nawwar"/>
          <w:sz w:val="28"/>
          <w:szCs w:val="28"/>
        </w:rPr>
        <w:t>cut-off</w:t>
      </w:r>
      <w:r w:rsidRPr="00C66C52">
        <w:rPr>
          <w:rFonts w:ascii="+AB Nawwar" w:hAnsi="+AB Nawwar" w:cs="+AB Nawwar"/>
          <w:sz w:val="28"/>
          <w:szCs w:val="28"/>
          <w:rtl/>
        </w:rPr>
        <w:t xml:space="preserve"> موثقة تميز القيم الطبيعية عن القيم العالية . المشاكل الأخرى هي محدودية البيانات الإنذارية المتاحة و الأفضلية الإنذارية غير المؤكدة لضغط الدم المركزي مقابل العضدي في السكان الأصغر سنا.</w:t>
      </w:r>
    </w:p>
    <w:p w14:paraId="79BD87CC" w14:textId="2DF84E8D"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يجب أن يتلقى الأفراد الشباب الذين يعانون من </w:t>
      </w:r>
      <w:r w:rsidRPr="00C66C52">
        <w:rPr>
          <w:rFonts w:ascii="+AB Nawwar" w:hAnsi="+AB Nawwar" w:cs="+AB Nawwar"/>
          <w:sz w:val="28"/>
          <w:szCs w:val="28"/>
        </w:rPr>
        <w:t>ISHY</w:t>
      </w:r>
      <w:r w:rsidRPr="00C66C52">
        <w:rPr>
          <w:rFonts w:ascii="+AB Nawwar" w:hAnsi="+AB Nawwar" w:cs="+AB Nawwar"/>
          <w:sz w:val="28"/>
          <w:szCs w:val="28"/>
          <w:rtl/>
        </w:rPr>
        <w:t xml:space="preserve"> توصيات بشأن تعديلات نمط الحياة، وخاصة الإقلاع عن التدخين، وتقييد الصوديوم (</w:t>
      </w:r>
      <w:r w:rsidRPr="00C66C52">
        <w:rPr>
          <w:rFonts w:ascii="+AB Nawwar" w:hAnsi="+AB Nawwar" w:cs="+AB Nawwar"/>
          <w:sz w:val="28"/>
          <w:szCs w:val="28"/>
        </w:rPr>
        <w:t>NaC</w:t>
      </w:r>
      <w:r w:rsidR="005C665B">
        <w:rPr>
          <w:rFonts w:ascii="+AB Nawwar" w:hAnsi="+AB Nawwar" w:cs="+AB Nawwar"/>
          <w:sz w:val="28"/>
          <w:szCs w:val="28"/>
        </w:rPr>
        <w:t>l</w:t>
      </w:r>
      <w:r w:rsidRPr="00C66C52">
        <w:rPr>
          <w:rFonts w:ascii="+AB Nawwar" w:hAnsi="+AB Nawwar" w:cs="+AB Nawwar"/>
          <w:sz w:val="28"/>
          <w:szCs w:val="28"/>
          <w:rtl/>
        </w:rPr>
        <w:t>) واتباع نظام غذائي منخفض السعرات الحرارية في وجود زيادة الوزن.</w:t>
      </w:r>
    </w:p>
    <w:p w14:paraId="770F8F39" w14:textId="77777777" w:rsidR="009B33B4" w:rsidRPr="00C66C52" w:rsidRDefault="009B33B4" w:rsidP="00CB3985">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بالإضافة إلى ذلك، فإنها تتطلب </w:t>
      </w:r>
      <w:r w:rsidRPr="00C66C52">
        <w:rPr>
          <w:rFonts w:ascii="+AB Nawwar" w:hAnsi="+AB Nawwar" w:cs="+AB Nawwar"/>
          <w:sz w:val="28"/>
          <w:szCs w:val="28"/>
        </w:rPr>
        <w:t>FU</w:t>
      </w:r>
      <w:r w:rsidRPr="00C66C52">
        <w:rPr>
          <w:rFonts w:ascii="+AB Nawwar" w:hAnsi="+AB Nawwar" w:cs="+AB Nawwar"/>
          <w:sz w:val="28"/>
          <w:szCs w:val="28"/>
          <w:rtl/>
        </w:rPr>
        <w:t xml:space="preserve"> وثيقاً لأن أولئك الذين يعانون من ارتفاع ضغط الدم المركزي يكونون عرضة للإصابة بارتفاع ضغط الدم الانقباضي الانبساطي المستمر مع مرور الوقت. في الأفراد الذين يعانون من ارتفاع ضغط الدم خارج العيادة، وارتفاع ضغط الدم المركزي وعوامل الخطر الأخرى، ينبغي النظر في العلاج الدوائي.</w:t>
      </w:r>
    </w:p>
    <w:p w14:paraId="2AF67020" w14:textId="77777777" w:rsidR="009B33B4" w:rsidRPr="00C66C52" w:rsidRDefault="009B33B4" w:rsidP="00CB3985">
      <w:pPr>
        <w:bidi/>
        <w:spacing w:after="0" w:line="276" w:lineRule="auto"/>
        <w:jc w:val="mediumKashida"/>
        <w:rPr>
          <w:rFonts w:ascii="+AB Nawwar" w:hAnsi="+AB Nawwar" w:cs="+AB Nawwar"/>
          <w:sz w:val="28"/>
          <w:szCs w:val="28"/>
          <w:rtl/>
        </w:rPr>
      </w:pPr>
    </w:p>
    <w:p w14:paraId="4B383D30" w14:textId="77777777" w:rsidR="009B33B4" w:rsidRPr="00C66C52" w:rsidRDefault="009B33B4" w:rsidP="00CB3985">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ارتفاع ضغط الدم الانقباضي المعزول لدى كبار السن</w:t>
      </w:r>
    </w:p>
    <w:p w14:paraId="479031CE"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عند كبار السن، تتسبب العديد من التشوهات الوظيفية والهيكلية بما في ذلك خلل وظيفة بطانة الأوعية الدموية وإعادة تشكيل الأوعية الدموية والتليف في زيادة تصلب الشرايين المرنة الكبيرة. يؤدي الحجم المتزايد لموجة الضغط المتقدمة مع انعكاس الموجة الشريانية السابقة من الشرايين الطرفية إلى الشرايين الكبيرة إلى زيادة ضغط الدم الانقباضي وضغط النبض.</w:t>
      </w:r>
    </w:p>
    <w:p w14:paraId="01D37DBD" w14:textId="77777777" w:rsidR="009B33B4" w:rsidRPr="00C66C52" w:rsidRDefault="009B33B4" w:rsidP="00CB3985">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نتيجة لذلك، تكون الشيخوخة مصحوبة بزيادة مطردة في ضغط الدم الانقباضي بينما تصل مستويات ضغط الدم الانقباضي إلى مرحلة الاستقرار عند سن 50-60 عاماً، يليها انخفاض. يؤدي زيادة الحمل الشرياني بسبب ارتفاع ضغط الدم الانقباضي إلى تعزيز تصلب الشرايين الوعائية وتضخم البطين الأيسر، مما يؤدي في النهاية إلى أمراض القلب الاكليلية والأمراض الدماغية الوعائية و قصور القلب. </w:t>
      </w:r>
    </w:p>
    <w:p w14:paraId="298B5D3B"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يصبح </w:t>
      </w:r>
      <w:r w:rsidRPr="00C66C52">
        <w:rPr>
          <w:rFonts w:ascii="+AB Nawwar" w:hAnsi="+AB Nawwar" w:cs="+AB Nawwar"/>
          <w:sz w:val="28"/>
          <w:szCs w:val="28"/>
        </w:rPr>
        <w:t>ISH</w:t>
      </w:r>
      <w:r w:rsidRPr="00C66C52">
        <w:rPr>
          <w:rFonts w:ascii="+AB Nawwar" w:hAnsi="+AB Nawwar" w:cs="+AB Nawwar"/>
          <w:sz w:val="28"/>
          <w:szCs w:val="28"/>
          <w:rtl/>
        </w:rPr>
        <w:t xml:space="preserve">، الذي يُعرف بـ </w:t>
      </w:r>
      <w:r w:rsidRPr="00C66C52">
        <w:rPr>
          <w:rFonts w:ascii="+AB Nawwar" w:hAnsi="+AB Nawwar" w:cs="+AB Nawwar"/>
          <w:sz w:val="28"/>
          <w:szCs w:val="28"/>
        </w:rPr>
        <w:t>SBP 140</w:t>
      </w:r>
      <w:r w:rsidRPr="00C66C52">
        <w:rPr>
          <w:rFonts w:ascii="+AB Nawwar" w:hAnsi="+AB Nawwar" w:cs="+AB Nawwar"/>
          <w:sz w:val="28"/>
          <w:szCs w:val="28"/>
          <w:rtl/>
        </w:rPr>
        <w:t xml:space="preserve"> مم زئبق و</w:t>
      </w:r>
      <w:r w:rsidRPr="00C66C52">
        <w:rPr>
          <w:rFonts w:ascii="+AB Nawwar" w:hAnsi="+AB Nawwar" w:cs="+AB Nawwar"/>
          <w:sz w:val="28"/>
          <w:szCs w:val="28"/>
        </w:rPr>
        <w:t>DBP</w:t>
      </w:r>
      <w:r w:rsidRPr="00C66C52">
        <w:rPr>
          <w:rFonts w:ascii="+AB Nawwar" w:hAnsi="+AB Nawwar" w:cs="+AB Nawwar"/>
          <w:sz w:val="28"/>
          <w:szCs w:val="28"/>
          <w:rtl/>
        </w:rPr>
        <w:t xml:space="preserve"> أقل من 90 مم زئبق، الشكل الأكثر شيوعاً لارتفاع ضغط الدم بعد عمر 50 عاماً وهو موجود في معظم المرضى الذين يعانون من ارتفاع ضغط الدم والذين تزيد أعمارهم عن 70 عاماً.</w:t>
      </w:r>
    </w:p>
    <w:p w14:paraId="6284624C"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Pr>
        <w:t>ISH</w:t>
      </w:r>
      <w:r w:rsidRPr="00C66C52">
        <w:rPr>
          <w:rFonts w:ascii="+AB Nawwar" w:hAnsi="+AB Nawwar" w:cs="+AB Nawwar"/>
          <w:sz w:val="28"/>
          <w:szCs w:val="28"/>
          <w:rtl/>
        </w:rPr>
        <w:t xml:space="preserve"> هو أيضاً أكثر شيوعاً عند النساء والأشخاص الذين يعانون من زيادة الوزن. أظهرت مجموعة كبيرة من الأدلة أن ضغط الدم الانقباضي له تأثير أكبر على النتائج من ضغط الدم الانبساطي بعد عمر 50 عاماًوأن الـ </w:t>
      </w:r>
      <w:r w:rsidRPr="00C66C52">
        <w:rPr>
          <w:rFonts w:ascii="+AB Nawwar" w:hAnsi="+AB Nawwar" w:cs="+AB Nawwar"/>
          <w:sz w:val="28"/>
          <w:szCs w:val="28"/>
        </w:rPr>
        <w:t>ISH</w:t>
      </w:r>
      <w:r w:rsidRPr="00C66C52">
        <w:rPr>
          <w:rFonts w:ascii="+AB Nawwar" w:hAnsi="+AB Nawwar" w:cs="+AB Nawwar"/>
          <w:sz w:val="28"/>
          <w:szCs w:val="28"/>
          <w:rtl/>
        </w:rPr>
        <w:t xml:space="preserve">، سواء تم تقييمه بواسطة </w:t>
      </w:r>
      <w:r w:rsidRPr="00C66C52">
        <w:rPr>
          <w:rFonts w:ascii="+AB Nawwar" w:hAnsi="+AB Nawwar" w:cs="+AB Nawwar"/>
          <w:sz w:val="28"/>
          <w:szCs w:val="28"/>
        </w:rPr>
        <w:t>BP</w:t>
      </w:r>
      <w:r w:rsidRPr="00C66C52">
        <w:rPr>
          <w:rFonts w:ascii="+AB Nawwar" w:hAnsi="+AB Nawwar" w:cs="+AB Nawwar"/>
          <w:sz w:val="28"/>
          <w:szCs w:val="28"/>
          <w:rtl/>
        </w:rPr>
        <w:t xml:space="preserve"> في العيادةأو بواسطة </w:t>
      </w:r>
      <w:r w:rsidRPr="00C66C52">
        <w:rPr>
          <w:rFonts w:ascii="+AB Nawwar" w:hAnsi="+AB Nawwar" w:cs="+AB Nawwar"/>
          <w:sz w:val="28"/>
          <w:szCs w:val="28"/>
        </w:rPr>
        <w:t>ABPM</w:t>
      </w:r>
      <w:r w:rsidRPr="00C66C52">
        <w:rPr>
          <w:rFonts w:ascii="+AB Nawwar" w:hAnsi="+AB Nawwar" w:cs="+AB Nawwar"/>
          <w:sz w:val="28"/>
          <w:szCs w:val="28"/>
          <w:rtl/>
        </w:rPr>
        <w:t xml:space="preserve">، يرتبط بخطورة قلبية عالية و كذلك بالوفيات. يزداد خطر النتائج القلبية والوفيات أيضاً في المرضى الذين يعانون من الدرجة الأولى </w:t>
      </w:r>
      <w:r w:rsidRPr="00C66C52">
        <w:rPr>
          <w:rFonts w:ascii="+AB Nawwar" w:hAnsi="+AB Nawwar" w:cs="+AB Nawwar"/>
          <w:sz w:val="28"/>
          <w:szCs w:val="28"/>
        </w:rPr>
        <w:t>ISH</w:t>
      </w:r>
      <w:r w:rsidRPr="00C66C52">
        <w:rPr>
          <w:rFonts w:ascii="+AB Nawwar" w:hAnsi="+AB Nawwar" w:cs="+AB Nawwar"/>
          <w:sz w:val="28"/>
          <w:szCs w:val="28"/>
          <w:rtl/>
        </w:rPr>
        <w:t xml:space="preserve">، أي مع قيم ضغط الدم الانقباضي بين 140 و159 ملم زئبقويكون أكبر في المجموعة الفرعية </w:t>
      </w:r>
      <w:r w:rsidRPr="00C66C52">
        <w:rPr>
          <w:rFonts w:ascii="+AB Nawwar" w:hAnsi="+AB Nawwar" w:cs="+AB Nawwar"/>
          <w:sz w:val="28"/>
          <w:szCs w:val="28"/>
        </w:rPr>
        <w:t>ISH</w:t>
      </w:r>
      <w:r w:rsidRPr="00C66C52">
        <w:rPr>
          <w:rFonts w:ascii="+AB Nawwar" w:hAnsi="+AB Nawwar" w:cs="+AB Nawwar"/>
          <w:sz w:val="28"/>
          <w:szCs w:val="28"/>
          <w:rtl/>
        </w:rPr>
        <w:t xml:space="preserve"> المصابة بارتفاع ضغط الدم الانتصابي.</w:t>
      </w:r>
    </w:p>
    <w:p w14:paraId="0BBBE17E"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يمثل تشخيص </w:t>
      </w:r>
      <w:r w:rsidRPr="00C66C52">
        <w:rPr>
          <w:rFonts w:ascii="+AB Nawwar" w:hAnsi="+AB Nawwar" w:cs="+AB Nawwar"/>
          <w:sz w:val="28"/>
          <w:szCs w:val="28"/>
        </w:rPr>
        <w:t>ISH</w:t>
      </w:r>
      <w:r w:rsidRPr="00C66C52">
        <w:rPr>
          <w:rFonts w:ascii="+AB Nawwar" w:hAnsi="+AB Nawwar" w:cs="+AB Nawwar"/>
          <w:sz w:val="28"/>
          <w:szCs w:val="28"/>
          <w:rtl/>
        </w:rPr>
        <w:t xml:space="preserve"> تحدياً خاصاً لدى الأفراد المسنين بسبب التباين العالي في ضغط الدم الذي يميز هذه الحالة والتكرار المتكرر لتأثير المعطف الأبيض الواضح عند قياس ضغط الدم في العيادة. وبالتالي، يوصى بتقييم ضغط الدم من خلال الزيارات المتكررة في العيادة أو قياس ضغط الدم خارج العيادة. قد يكون استخدام قياس ضغط الدم المركزي مفيداً أيضاً لأنه يسمح بتحديد أفراد </w:t>
      </w:r>
      <w:r w:rsidRPr="00C66C52">
        <w:rPr>
          <w:rFonts w:ascii="+AB Nawwar" w:hAnsi="+AB Nawwar" w:cs="+AB Nawwar"/>
          <w:sz w:val="28"/>
          <w:szCs w:val="28"/>
        </w:rPr>
        <w:t>ISH</w:t>
      </w:r>
      <w:r w:rsidRPr="00C66C52">
        <w:rPr>
          <w:rFonts w:ascii="+AB Nawwar" w:hAnsi="+AB Nawwar" w:cs="+AB Nawwar"/>
          <w:sz w:val="28"/>
          <w:szCs w:val="28"/>
          <w:rtl/>
        </w:rPr>
        <w:t xml:space="preserve"> الذين يكون ارتفاع ضغط الدم الأبهري لديهم أقل وضوحاً بكثير من ذلك الذي يظهر في قياس ضغط الدم المحيطي.</w:t>
      </w:r>
    </w:p>
    <w:p w14:paraId="41C6571F"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أظهرت التجارب المعشاة ذات الشواهد فائدة علاج الـ </w:t>
      </w:r>
      <w:r w:rsidRPr="00C66C52">
        <w:rPr>
          <w:rFonts w:ascii="+AB Nawwar" w:hAnsi="+AB Nawwar" w:cs="+AB Nawwar"/>
          <w:sz w:val="28"/>
          <w:szCs w:val="28"/>
        </w:rPr>
        <w:t>ISH</w:t>
      </w:r>
      <w:r w:rsidRPr="00C66C52">
        <w:rPr>
          <w:rFonts w:ascii="+AB Nawwar" w:hAnsi="+AB Nawwar" w:cs="+AB Nawwar"/>
          <w:sz w:val="28"/>
          <w:szCs w:val="28"/>
          <w:rtl/>
        </w:rPr>
        <w:t xml:space="preserve">حتى في الشريحة الأكبر سناً من السكان. أظهر تحليل </w:t>
      </w:r>
      <w:r w:rsidRPr="00C66C52">
        <w:rPr>
          <w:rFonts w:ascii="+AB Nawwar" w:hAnsi="+AB Nawwar" w:cs="+AB Nawwar"/>
          <w:sz w:val="28"/>
          <w:szCs w:val="28"/>
        </w:rPr>
        <w:t>meta-analysis</w:t>
      </w:r>
      <w:r w:rsidRPr="00C66C52">
        <w:rPr>
          <w:rFonts w:ascii="+AB Nawwar" w:hAnsi="+AB Nawwar" w:cs="+AB Nawwar"/>
          <w:sz w:val="28"/>
          <w:szCs w:val="28"/>
          <w:rtl/>
        </w:rPr>
        <w:t xml:space="preserve"> لكل مريض على حدة للمرضى الأكبر سناً المصابين بـ </w:t>
      </w:r>
      <w:r w:rsidRPr="00C66C52">
        <w:rPr>
          <w:rFonts w:ascii="+AB Nawwar" w:hAnsi="+AB Nawwar" w:cs="+AB Nawwar"/>
          <w:sz w:val="28"/>
          <w:szCs w:val="28"/>
        </w:rPr>
        <w:t>ISH</w:t>
      </w:r>
      <w:r w:rsidRPr="00C66C52">
        <w:rPr>
          <w:rFonts w:ascii="+AB Nawwar" w:hAnsi="+AB Nawwar" w:cs="+AB Nawwar"/>
          <w:sz w:val="28"/>
          <w:szCs w:val="28"/>
          <w:rtl/>
        </w:rPr>
        <w:t xml:space="preserve"> أن العلاج النشط قلل الوفيات الناجمة عن جميع الأسباب بنسبة 13%، ووفيات الأمراض القلبية الوعائية بنسبة 18%، وجميع نتائج الأمراض القلبية الوعائية بنسبة 26%.</w:t>
      </w:r>
    </w:p>
    <w:p w14:paraId="71090A83"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أظهر هذا التحليل أيضاً أن ضغط النبض كان مرتبطاً عكسياً بإجمالي معدل الوفيات، مما يسلط الضوء على دور ضغط النبض كعامل خطر. وكانت فائدة العلاج أكبر لدى الرجال، والمرضى الأكبر من 70 عاماً والذين يعانون من المضاعفات القلبية السابقة. أظهرت الدراسات المذكورة أعلاه أيضاً أن البدء المبكر في العلاج مقابل البدء المتأخر بعد اكتشاف </w:t>
      </w:r>
      <w:r w:rsidRPr="00C66C52">
        <w:rPr>
          <w:rFonts w:ascii="+AB Nawwar" w:hAnsi="+AB Nawwar" w:cs="+AB Nawwar"/>
          <w:sz w:val="28"/>
          <w:szCs w:val="28"/>
        </w:rPr>
        <w:t>ISH</w:t>
      </w:r>
      <w:r w:rsidRPr="00C66C52">
        <w:rPr>
          <w:rFonts w:ascii="+AB Nawwar" w:hAnsi="+AB Nawwar" w:cs="+AB Nawwar"/>
          <w:sz w:val="28"/>
          <w:szCs w:val="28"/>
          <w:rtl/>
        </w:rPr>
        <w:t xml:space="preserve"> أدى إلى حماية قلبية أكبر باستمرار في جميع الأعمار.</w:t>
      </w:r>
    </w:p>
    <w:p w14:paraId="02E54405"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واستناداً إلى البيانات الإجمالية، ظهرت مركبات </w:t>
      </w:r>
      <w:r w:rsidRPr="00C66C52">
        <w:rPr>
          <w:rFonts w:ascii="+AB Nawwar" w:hAnsi="+AB Nawwar" w:cs="+AB Nawwar"/>
          <w:sz w:val="28"/>
          <w:szCs w:val="28"/>
        </w:rPr>
        <w:t>CCB</w:t>
      </w:r>
      <w:r w:rsidRPr="00C66C52">
        <w:rPr>
          <w:rFonts w:ascii="+AB Nawwar" w:hAnsi="+AB Nawwar" w:cs="+AB Nawwar"/>
          <w:sz w:val="28"/>
          <w:szCs w:val="28"/>
          <w:rtl/>
        </w:rPr>
        <w:t xml:space="preserve"> ومدرات البول الشبيهة بالثيازيد كأدوية مفضلة لإدارة </w:t>
      </w:r>
      <w:r w:rsidRPr="00C66C52">
        <w:rPr>
          <w:rFonts w:ascii="+AB Nawwar" w:hAnsi="+AB Nawwar" w:cs="+AB Nawwar"/>
          <w:sz w:val="28"/>
          <w:szCs w:val="28"/>
        </w:rPr>
        <w:t>ISH</w:t>
      </w:r>
      <w:r w:rsidRPr="00C66C52">
        <w:rPr>
          <w:rFonts w:ascii="+AB Nawwar" w:hAnsi="+AB Nawwar" w:cs="+AB Nawwar"/>
          <w:sz w:val="28"/>
          <w:szCs w:val="28"/>
          <w:rtl/>
        </w:rPr>
        <w:t xml:space="preserve">، في حين أظهرت </w:t>
      </w:r>
      <w:r w:rsidRPr="00C66C52">
        <w:rPr>
          <w:rFonts w:ascii="+AB Nawwar" w:hAnsi="+AB Nawwar" w:cs="+AB Nawwar"/>
          <w:sz w:val="28"/>
          <w:szCs w:val="28"/>
        </w:rPr>
        <w:t>ACEis/ARBs</w:t>
      </w:r>
      <w:r w:rsidRPr="00C66C52">
        <w:rPr>
          <w:rFonts w:ascii="+AB Nawwar" w:hAnsi="+AB Nawwar" w:cs="+AB Nawwar"/>
          <w:sz w:val="28"/>
          <w:szCs w:val="28"/>
          <w:rtl/>
        </w:rPr>
        <w:t xml:space="preserve"> فعالية أقل، مما يشير إلى أنه ينبغي استخدامها كعوامل الخط الأول عندما تكون هناك مؤشرات مقنعة مثل </w:t>
      </w:r>
      <w:r w:rsidRPr="00C66C52">
        <w:rPr>
          <w:rFonts w:ascii="+AB Nawwar" w:hAnsi="+AB Nawwar" w:cs="+AB Nawwar"/>
          <w:sz w:val="28"/>
          <w:szCs w:val="28"/>
        </w:rPr>
        <w:t>HF</w:t>
      </w:r>
      <w:r w:rsidRPr="00C66C52">
        <w:rPr>
          <w:rFonts w:ascii="+AB Nawwar" w:hAnsi="+AB Nawwar" w:cs="+AB Nawwar"/>
          <w:sz w:val="28"/>
          <w:szCs w:val="28"/>
          <w:rtl/>
        </w:rPr>
        <w:t>، ومرض الشريان الاكليلي، و</w:t>
      </w:r>
      <w:r w:rsidRPr="00C66C52">
        <w:rPr>
          <w:rFonts w:ascii="+AB Nawwar" w:hAnsi="+AB Nawwar" w:cs="+AB Nawwar"/>
          <w:sz w:val="28"/>
          <w:szCs w:val="28"/>
        </w:rPr>
        <w:t>CKD</w:t>
      </w:r>
      <w:r w:rsidRPr="00C66C52">
        <w:rPr>
          <w:rFonts w:ascii="+AB Nawwar" w:hAnsi="+AB Nawwar" w:cs="+AB Nawwar"/>
          <w:sz w:val="28"/>
          <w:szCs w:val="28"/>
          <w:rtl/>
        </w:rPr>
        <w:t xml:space="preserve">، والمتلازمة الاستقلابية والسكري. نظراً لأن معدل التحكم في ضغط الدم بالعلاج الأحادي منخفض في المرضى الذين يعانون من </w:t>
      </w:r>
      <w:r w:rsidRPr="00C66C52">
        <w:rPr>
          <w:rFonts w:ascii="+AB Nawwar" w:hAnsi="+AB Nawwar" w:cs="+AB Nawwar"/>
          <w:sz w:val="28"/>
          <w:szCs w:val="28"/>
        </w:rPr>
        <w:t>ISH</w:t>
      </w:r>
      <w:r w:rsidRPr="00C66C52">
        <w:rPr>
          <w:rFonts w:ascii="+AB Nawwar" w:hAnsi="+AB Nawwar" w:cs="+AB Nawwar"/>
          <w:sz w:val="28"/>
          <w:szCs w:val="28"/>
          <w:rtl/>
        </w:rPr>
        <w:t xml:space="preserve">، فإن التوصية العامة لبدء العلاج المركب المزدوج تنطبق أيضاً على المرضى الأكبر سناً الذين يعانون من </w:t>
      </w:r>
      <w:r w:rsidRPr="00C66C52">
        <w:rPr>
          <w:rFonts w:ascii="+AB Nawwar" w:hAnsi="+AB Nawwar" w:cs="+AB Nawwar"/>
          <w:sz w:val="28"/>
          <w:szCs w:val="28"/>
        </w:rPr>
        <w:t>ISH</w:t>
      </w:r>
      <w:r w:rsidRPr="00C66C52">
        <w:rPr>
          <w:rFonts w:ascii="+AB Nawwar" w:hAnsi="+AB Nawwar" w:cs="+AB Nawwar"/>
          <w:sz w:val="28"/>
          <w:szCs w:val="28"/>
          <w:rtl/>
        </w:rPr>
        <w:t xml:space="preserve">، إذا لم يكونوا ضعفاء </w:t>
      </w:r>
      <w:r w:rsidRPr="00C66C52">
        <w:rPr>
          <w:rFonts w:ascii="+AB Nawwar" w:hAnsi="+AB Nawwar" w:cs="+AB Nawwar"/>
          <w:sz w:val="28"/>
          <w:szCs w:val="28"/>
        </w:rPr>
        <w:t>frail</w:t>
      </w:r>
      <w:r w:rsidRPr="00C66C52">
        <w:rPr>
          <w:rFonts w:ascii="+AB Nawwar" w:hAnsi="+AB Nawwar" w:cs="+AB Nawwar"/>
          <w:sz w:val="28"/>
          <w:szCs w:val="28"/>
          <w:rtl/>
        </w:rPr>
        <w:t>.</w:t>
      </w:r>
    </w:p>
    <w:p w14:paraId="306F342E"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كانت قيم </w:t>
      </w:r>
      <w:r w:rsidRPr="00C66C52">
        <w:rPr>
          <w:rFonts w:ascii="+AB Nawwar" w:hAnsi="+AB Nawwar" w:cs="+AB Nawwar"/>
          <w:sz w:val="28"/>
          <w:szCs w:val="28"/>
        </w:rPr>
        <w:t>SBP</w:t>
      </w:r>
      <w:r w:rsidRPr="00C66C52">
        <w:rPr>
          <w:rFonts w:ascii="+AB Nawwar" w:hAnsi="+AB Nawwar" w:cs="+AB Nawwar"/>
          <w:sz w:val="28"/>
          <w:szCs w:val="28"/>
          <w:rtl/>
        </w:rPr>
        <w:t xml:space="preserve"> و </w:t>
      </w:r>
      <w:r w:rsidRPr="00C66C52">
        <w:rPr>
          <w:rFonts w:ascii="+AB Nawwar" w:hAnsi="+AB Nawwar" w:cs="+AB Nawwar"/>
          <w:sz w:val="28"/>
          <w:szCs w:val="28"/>
        </w:rPr>
        <w:t>DBP</w:t>
      </w:r>
      <w:r w:rsidRPr="00C66C52">
        <w:rPr>
          <w:rFonts w:ascii="+AB Nawwar" w:hAnsi="+AB Nawwar" w:cs="+AB Nawwar"/>
          <w:sz w:val="28"/>
          <w:szCs w:val="28"/>
          <w:rtl/>
        </w:rPr>
        <w:t xml:space="preserve"> المستهدفة لدى المرضى الأكبر سناً المصابين بارتفاع ضغط الدم موضوع نقاش حاد. في التجارب المعشاة ذات الشواهد المخصصة، والتي توثق التأثير الوقائي للعلاج الخافض لضغط الدم في </w:t>
      </w:r>
      <w:r w:rsidRPr="00C66C52">
        <w:rPr>
          <w:rFonts w:ascii="+AB Nawwar" w:hAnsi="+AB Nawwar" w:cs="+AB Nawwar"/>
          <w:sz w:val="28"/>
          <w:szCs w:val="28"/>
        </w:rPr>
        <w:t>ISH</w:t>
      </w:r>
      <w:r w:rsidRPr="00C66C52">
        <w:rPr>
          <w:rFonts w:ascii="+AB Nawwar" w:hAnsi="+AB Nawwar" w:cs="+AB Nawwar"/>
          <w:sz w:val="28"/>
          <w:szCs w:val="28"/>
          <w:rtl/>
        </w:rPr>
        <w:t>، بقي ضغط الدم الانقباضي أثناء العلاج في نطاق 140-150 ملم زئبقي. تم تأكيد ذلك من خلال تحليل</w:t>
      </w:r>
      <w:r w:rsidRPr="00C66C52">
        <w:rPr>
          <w:rFonts w:ascii="+AB Nawwar" w:hAnsi="+AB Nawwar" w:cs="+AB Nawwar"/>
          <w:sz w:val="28"/>
          <w:szCs w:val="28"/>
        </w:rPr>
        <w:t xml:space="preserve">meta-analysis </w:t>
      </w:r>
      <w:r w:rsidRPr="00C66C52">
        <w:rPr>
          <w:rFonts w:ascii="+AB Nawwar" w:hAnsi="+AB Nawwar" w:cs="+AB Nawwar"/>
          <w:sz w:val="28"/>
          <w:szCs w:val="28"/>
          <w:rtl/>
        </w:rPr>
        <w:t xml:space="preserve"> حديث لـ </w:t>
      </w:r>
      <w:r w:rsidRPr="00C66C52">
        <w:rPr>
          <w:rFonts w:ascii="+AB Nawwar" w:hAnsi="+AB Nawwar" w:cs="+AB Nawwar"/>
          <w:sz w:val="28"/>
          <w:szCs w:val="28"/>
        </w:rPr>
        <w:t>RCT</w:t>
      </w:r>
      <w:r w:rsidRPr="00C66C52">
        <w:rPr>
          <w:rFonts w:ascii="+AB Nawwar" w:hAnsi="+AB Nawwar" w:cs="+AB Nawwar"/>
          <w:sz w:val="28"/>
          <w:szCs w:val="28"/>
          <w:rtl/>
        </w:rPr>
        <w:t>، والذي يدعم التوصية الأولية بأن تكون قيم ضغط الدم الانقباضي المستهدف بين 150 و140 ملم زئبق.</w:t>
      </w:r>
    </w:p>
    <w:p w14:paraId="3531A3AD" w14:textId="77777777" w:rsidR="009B33B4" w:rsidRPr="00C66C52" w:rsidRDefault="009B33B4" w:rsidP="00CB3985">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ومع ذلك، في عدد كبير من التجارب على المرضى الأكبر سناً الذين أدى علاجهم إلى انخفاض النتائج القلبية الوعائية عن طريق خفض ضغط الدم الانقباضي إلى أقل من 140 ملم زئبقي، كان عدد المرضى الذين يعانون من </w:t>
      </w:r>
      <w:r w:rsidRPr="00C66C52">
        <w:rPr>
          <w:rFonts w:ascii="+AB Nawwar" w:hAnsi="+AB Nawwar" w:cs="+AB Nawwar"/>
          <w:sz w:val="28"/>
          <w:szCs w:val="28"/>
        </w:rPr>
        <w:t>ISH</w:t>
      </w:r>
      <w:r w:rsidRPr="00C66C52">
        <w:rPr>
          <w:rFonts w:ascii="+AB Nawwar" w:hAnsi="+AB Nawwar" w:cs="+AB Nawwar"/>
          <w:sz w:val="28"/>
          <w:szCs w:val="28"/>
          <w:rtl/>
        </w:rPr>
        <w:t xml:space="preserve"> أو ارتفاع ضغط الدم الانقباضي السائد كبيراً. علاوة على ذلك، في تحليل </w:t>
      </w:r>
      <w:r w:rsidRPr="00C66C52">
        <w:rPr>
          <w:rFonts w:ascii="+AB Nawwar" w:hAnsi="+AB Nawwar" w:cs="+AB Nawwar"/>
          <w:sz w:val="28"/>
          <w:szCs w:val="28"/>
        </w:rPr>
        <w:t>meta-analysis</w:t>
      </w:r>
      <w:r w:rsidRPr="00C66C52">
        <w:rPr>
          <w:rFonts w:ascii="+AB Nawwar" w:hAnsi="+AB Nawwar" w:cs="+AB Nawwar"/>
          <w:sz w:val="28"/>
          <w:szCs w:val="28"/>
          <w:rtl/>
        </w:rPr>
        <w:t xml:space="preserve"> حديث شمل 23 تجربة معشاة ذات شواهد، كان متوسط ضغط الدم الانقباضي في كل منها 140 ملم زئبق ومتوسط ضغط الدم البدئي أقل من 90 ملم زئبق، ارتبط العلاج الخافض لضغط الدم الذي خفض ضغط الدم الانقباضي إلى أقل من 140 ملم زئبق بانخفاض كبير في النتائج. وهذا يبرر التوصية الإضافية بمحاولة تقليل ضغط الدم الانقباضي في نطاق 140-130 ملم زئبقي، بشرط أن يكون هذا جيد التحمل وألا يكون ضغط الدم الانبساطي منخفضاً جداً . تم العثور على أن قيم ضغط الدم الانقباضي &lt;140 ملم زئبق آمنة لدى مرضى </w:t>
      </w:r>
      <w:r w:rsidRPr="00C66C52">
        <w:rPr>
          <w:rFonts w:ascii="+AB Nawwar" w:hAnsi="+AB Nawwar" w:cs="+AB Nawwar"/>
          <w:sz w:val="28"/>
          <w:szCs w:val="28"/>
        </w:rPr>
        <w:t>ISH</w:t>
      </w:r>
      <w:r w:rsidRPr="00C66C52">
        <w:rPr>
          <w:rFonts w:ascii="+AB Nawwar" w:hAnsi="+AB Nawwar" w:cs="+AB Nawwar"/>
          <w:sz w:val="28"/>
          <w:szCs w:val="28"/>
          <w:rtl/>
        </w:rPr>
        <w:t xml:space="preserve"> في تجربة </w:t>
      </w:r>
      <w:r w:rsidRPr="00C66C52">
        <w:rPr>
          <w:rFonts w:ascii="+AB Nawwar" w:hAnsi="+AB Nawwar" w:cs="+AB Nawwar"/>
          <w:sz w:val="28"/>
          <w:szCs w:val="28"/>
        </w:rPr>
        <w:t>VALISH</w:t>
      </w:r>
      <w:r w:rsidRPr="00C66C52">
        <w:rPr>
          <w:rFonts w:ascii="+AB Nawwar" w:hAnsi="+AB Nawwar" w:cs="+AB Nawwar"/>
          <w:sz w:val="28"/>
          <w:szCs w:val="28"/>
          <w:rtl/>
        </w:rPr>
        <w:t xml:space="preserve">، بينما في تجارب </w:t>
      </w:r>
      <w:r w:rsidRPr="00C66C52">
        <w:rPr>
          <w:rFonts w:ascii="+AB Nawwar" w:hAnsi="+AB Nawwar" w:cs="+AB Nawwar"/>
          <w:sz w:val="28"/>
          <w:szCs w:val="28"/>
        </w:rPr>
        <w:t>ISH</w:t>
      </w:r>
      <w:r w:rsidRPr="00C66C52">
        <w:rPr>
          <w:rFonts w:ascii="+AB Nawwar" w:hAnsi="+AB Nawwar" w:cs="+AB Nawwar"/>
          <w:sz w:val="28"/>
          <w:szCs w:val="28"/>
          <w:rtl/>
        </w:rPr>
        <w:t xml:space="preserve"> المخصصة، تم تقديم القليل من المعلومات حول العلاقة بين </w:t>
      </w:r>
      <w:r w:rsidRPr="00C66C52">
        <w:rPr>
          <w:rFonts w:ascii="+AB Nawwar" w:hAnsi="+AB Nawwar" w:cs="+AB Nawwar"/>
          <w:sz w:val="28"/>
          <w:szCs w:val="28"/>
        </w:rPr>
        <w:t>DBP</w:t>
      </w:r>
      <w:r w:rsidRPr="00C66C52">
        <w:rPr>
          <w:rFonts w:ascii="+AB Nawwar" w:hAnsi="+AB Nawwar" w:cs="+AB Nawwar"/>
          <w:sz w:val="28"/>
          <w:szCs w:val="28"/>
          <w:rtl/>
        </w:rPr>
        <w:t xml:space="preserve"> أثناء العلاج والنتائج.</w:t>
      </w:r>
    </w:p>
    <w:p w14:paraId="4C6101F5"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ومع ذلك، في مرضى </w:t>
      </w:r>
      <w:r w:rsidRPr="00C66C52">
        <w:rPr>
          <w:rFonts w:ascii="+AB Nawwar" w:hAnsi="+AB Nawwar" w:cs="+AB Nawwar"/>
          <w:sz w:val="28"/>
          <w:szCs w:val="28"/>
        </w:rPr>
        <w:t>ISH</w:t>
      </w:r>
      <w:r w:rsidRPr="00C66C52">
        <w:rPr>
          <w:rFonts w:ascii="+AB Nawwar" w:hAnsi="+AB Nawwar" w:cs="+AB Nawwar"/>
          <w:sz w:val="28"/>
          <w:szCs w:val="28"/>
          <w:rtl/>
        </w:rPr>
        <w:t xml:space="preserve">، يجب تجنب الانخفاض الشديد في </w:t>
      </w:r>
      <w:r w:rsidRPr="00C66C52">
        <w:rPr>
          <w:rFonts w:ascii="+AB Nawwar" w:hAnsi="+AB Nawwar" w:cs="+AB Nawwar"/>
          <w:sz w:val="28"/>
          <w:szCs w:val="28"/>
        </w:rPr>
        <w:t>DBP</w:t>
      </w:r>
      <w:r w:rsidRPr="00C66C52">
        <w:rPr>
          <w:rFonts w:ascii="+AB Nawwar" w:hAnsi="+AB Nawwar" w:cs="+AB Nawwar"/>
          <w:sz w:val="28"/>
          <w:szCs w:val="28"/>
          <w:rtl/>
        </w:rPr>
        <w:t xml:space="preserve">، لأن تقليل المخاطر الذي تم الحصول عليه عن طريق خفض ضغط الدم الانقباضي قد يتعرض للخطر بسبب زيادة الخطر الناجم عن الانخفاض المفرط في </w:t>
      </w:r>
      <w:r w:rsidRPr="00C66C52">
        <w:rPr>
          <w:rFonts w:ascii="+AB Nawwar" w:hAnsi="+AB Nawwar" w:cs="+AB Nawwar"/>
          <w:sz w:val="28"/>
          <w:szCs w:val="28"/>
        </w:rPr>
        <w:t>DBP</w:t>
      </w:r>
      <w:r w:rsidRPr="00C66C52">
        <w:rPr>
          <w:rFonts w:ascii="+AB Nawwar" w:hAnsi="+AB Nawwar" w:cs="+AB Nawwar"/>
          <w:sz w:val="28"/>
          <w:szCs w:val="28"/>
          <w:rtl/>
        </w:rPr>
        <w:t xml:space="preserve">، كما اقترحت مؤخراً دراسة </w:t>
      </w:r>
      <w:r w:rsidRPr="00C66C52">
        <w:rPr>
          <w:rFonts w:ascii="+AB Nawwar" w:hAnsi="+AB Nawwar" w:cs="+AB Nawwar"/>
          <w:sz w:val="28"/>
          <w:szCs w:val="28"/>
        </w:rPr>
        <w:t>SPRINT</w:t>
      </w:r>
      <w:r w:rsidRPr="00C66C52">
        <w:rPr>
          <w:rFonts w:ascii="+AB Nawwar" w:hAnsi="+AB Nawwar" w:cs="+AB Nawwar"/>
          <w:sz w:val="28"/>
          <w:szCs w:val="28"/>
          <w:rtl/>
        </w:rPr>
        <w:t>. قد يكون العلاج المكثف لضغط الدم ضاراً بشكل خاص في المرضى الذين يعانون من تضيق شديد في الشرايين الكبيرة.</w:t>
      </w:r>
    </w:p>
    <w:p w14:paraId="4094F33D" w14:textId="77777777" w:rsidR="009B33B4" w:rsidRPr="00C66C52" w:rsidRDefault="009B33B4" w:rsidP="00CB3985">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لمنع نقص تدفق الدم في الأعضاء، لا ينبغي تخفيض ضغط الدم الانبساطي إلى أقل من 70 ملم زئبق عن طريق العلاج الدوائي، على الرغم من أن الامتثال لهذه التوصية غالباً ما يكون صعباً حيث أن عدداً كبيراً من مرضى </w:t>
      </w:r>
      <w:r w:rsidRPr="00C66C52">
        <w:rPr>
          <w:rFonts w:ascii="+AB Nawwar" w:hAnsi="+AB Nawwar" w:cs="+AB Nawwar"/>
          <w:sz w:val="28"/>
          <w:szCs w:val="28"/>
        </w:rPr>
        <w:t>ISH</w:t>
      </w:r>
      <w:r w:rsidRPr="00C66C52">
        <w:rPr>
          <w:rFonts w:ascii="+AB Nawwar" w:hAnsi="+AB Nawwar" w:cs="+AB Nawwar"/>
          <w:sz w:val="28"/>
          <w:szCs w:val="28"/>
          <w:rtl/>
        </w:rPr>
        <w:t xml:space="preserve"> لديهم بالفعل ضغط الدم الانبساطي أقل من 70 ملم زئبقي، ويظهر عدد كبير قيماً ضمن 70 - 80 ملم زئبق. </w:t>
      </w:r>
    </w:p>
    <w:p w14:paraId="2D443FD5"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الدراسات السكانية التي تعتمد إلى حد كبير على المرضى غير المعالجين، ارتبط ضغط الدم الانبساطي المنخفض جداً لدى مرضى </w:t>
      </w:r>
      <w:r w:rsidRPr="00C66C52">
        <w:rPr>
          <w:rFonts w:ascii="+AB Nawwar" w:hAnsi="+AB Nawwar" w:cs="+AB Nawwar"/>
          <w:sz w:val="28"/>
          <w:szCs w:val="28"/>
        </w:rPr>
        <w:t>ISH</w:t>
      </w:r>
      <w:r w:rsidRPr="00C66C52">
        <w:rPr>
          <w:rFonts w:ascii="+AB Nawwar" w:hAnsi="+AB Nawwar" w:cs="+AB Nawwar"/>
          <w:sz w:val="28"/>
          <w:szCs w:val="28"/>
          <w:rtl/>
        </w:rPr>
        <w:t xml:space="preserve"> بانتشار مرتفع جداً للأمراض القلبية الوعائية، على الرغم من أن العامل المسبب قد لايكون ضعف تروية الأعضاء الحيوية فحسب، بل قد يكون أيضاً تصلباً ملحوظاً في الشرايين، متمثلاً في قيمة ضغط النبض العالية جداً.</w:t>
      </w:r>
    </w:p>
    <w:p w14:paraId="2E518B99"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يظل علاج </w:t>
      </w:r>
      <w:r w:rsidRPr="00C66C52">
        <w:rPr>
          <w:rFonts w:ascii="+AB Nawwar" w:hAnsi="+AB Nawwar" w:cs="+AB Nawwar"/>
          <w:sz w:val="28"/>
          <w:szCs w:val="28"/>
        </w:rPr>
        <w:t>ISH</w:t>
      </w:r>
      <w:r w:rsidRPr="00C66C52">
        <w:rPr>
          <w:rFonts w:ascii="+AB Nawwar" w:hAnsi="+AB Nawwar" w:cs="+AB Nawwar"/>
          <w:sz w:val="28"/>
          <w:szCs w:val="28"/>
          <w:rtl/>
        </w:rPr>
        <w:t xml:space="preserve"> مع انخفاض ضغط الدم الانبساطي مهمة صعبة بسبب صعوبة تقليل ضغط الدم الانقباضي دون خفض ضغط الدم الانبساطي في نفس الوقت، وتطبيق حدود السلامة الانبساطية الصارمة، والتي قد تحد من تحقيق السيطرة على ضغط الدم الانقباضي، مع تأثيره الوقائي المثبت. وبالتالي يجب على الأطباء أن يهدفوا إلى تحقيق التوازن بين أفضل تخفيض يمكن تحقيقه لضغط الدم الانقباضي وقيم ضغط الدم الانبساطي التي لا تثير الشك في انخفاض تروية الأعضاء وتؤثر على تحمل العلاج.</w:t>
      </w:r>
    </w:p>
    <w:p w14:paraId="09652F6C" w14:textId="77777777" w:rsidR="009B33B4" w:rsidRPr="00C66C52" w:rsidRDefault="009B33B4" w:rsidP="00CB3985">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المرضى الأكبر سناً، يعد </w:t>
      </w:r>
      <w:r w:rsidRPr="00C66C52">
        <w:rPr>
          <w:rFonts w:ascii="+AB Nawwar" w:hAnsi="+AB Nawwar" w:cs="+AB Nawwar"/>
          <w:sz w:val="28"/>
          <w:szCs w:val="28"/>
        </w:rPr>
        <w:t>ISH</w:t>
      </w:r>
      <w:r w:rsidRPr="00C66C52">
        <w:rPr>
          <w:rFonts w:ascii="+AB Nawwar" w:hAnsi="+AB Nawwar" w:cs="+AB Nawwar"/>
          <w:sz w:val="28"/>
          <w:szCs w:val="28"/>
          <w:rtl/>
        </w:rPr>
        <w:t xml:space="preserve"> حالة يكون فيها تخصيص العلاج الخافض للضغط، استناداً إلى خصائص المريض و وضع الخطورة ومستوى كل من ضغط الدم الانقباضي و الانبساطي ، مهماً بشكل خاص. ومع ذلك، يبقى ضبط ضغط الدم الانقباضي هو الهدف الأساسي لتحسين النتائج، وإذا تم تحمله جيداً، فيجب متابعة هذا الهدف أيضاً في المرضى الذين يعانون من انخفاض ضغط الدم الانبساطي. </w:t>
      </w:r>
    </w:p>
    <w:p w14:paraId="09D8F69D" w14:textId="77777777" w:rsidR="009B33B4" w:rsidRPr="00C66C52" w:rsidRDefault="009B33B4" w:rsidP="00CB3985">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تجربة </w:t>
      </w:r>
      <w:r w:rsidRPr="00C66C52">
        <w:rPr>
          <w:rFonts w:ascii="+AB Nawwar" w:hAnsi="+AB Nawwar" w:cs="+AB Nawwar"/>
          <w:sz w:val="28"/>
          <w:szCs w:val="28"/>
        </w:rPr>
        <w:t>SHEP</w:t>
      </w:r>
      <w:r w:rsidRPr="00C66C52">
        <w:rPr>
          <w:rFonts w:ascii="+AB Nawwar" w:hAnsi="+AB Nawwar" w:cs="+AB Nawwar"/>
          <w:sz w:val="28"/>
          <w:szCs w:val="28"/>
          <w:rtl/>
        </w:rPr>
        <w:t xml:space="preserve"> على المرضى الذين يعانون من </w:t>
      </w:r>
      <w:r w:rsidRPr="00C66C52">
        <w:rPr>
          <w:rFonts w:ascii="+AB Nawwar" w:hAnsi="+AB Nawwar" w:cs="+AB Nawwar"/>
          <w:sz w:val="28"/>
          <w:szCs w:val="28"/>
        </w:rPr>
        <w:t>ISH</w:t>
      </w:r>
      <w:r w:rsidRPr="00C66C52">
        <w:rPr>
          <w:rFonts w:ascii="+AB Nawwar" w:hAnsi="+AB Nawwar" w:cs="+AB Nawwar"/>
          <w:sz w:val="28"/>
          <w:szCs w:val="28"/>
          <w:rtl/>
        </w:rPr>
        <w:t xml:space="preserve">، كان الانخفاض الناجم عن العلاج في ضغط الدم الانقباضي مصحوباً بانخفاض واضح في الحوادث القلبية الرئيسية، على الرغم من انخفاض </w:t>
      </w:r>
      <w:r w:rsidRPr="00C66C52">
        <w:rPr>
          <w:rFonts w:ascii="+AB Nawwar" w:hAnsi="+AB Nawwar" w:cs="+AB Nawwar"/>
          <w:sz w:val="28"/>
          <w:szCs w:val="28"/>
        </w:rPr>
        <w:t>DBP</w:t>
      </w:r>
      <w:r w:rsidRPr="00C66C52">
        <w:rPr>
          <w:rFonts w:ascii="+AB Nawwar" w:hAnsi="+AB Nawwar" w:cs="+AB Nawwar"/>
          <w:sz w:val="28"/>
          <w:szCs w:val="28"/>
          <w:rtl/>
        </w:rPr>
        <w:t xml:space="preserve"> الذي وصل متوسط قيمته إلى 68 ملم زئبق.</w:t>
      </w:r>
    </w:p>
    <w:p w14:paraId="6379973C" w14:textId="77777777" w:rsidR="009B33B4" w:rsidRPr="00C66C52" w:rsidRDefault="009B33B4" w:rsidP="00CB3985">
      <w:pPr>
        <w:bidi/>
        <w:spacing w:after="0" w:line="276" w:lineRule="auto"/>
        <w:jc w:val="mediumKashida"/>
        <w:rPr>
          <w:rFonts w:ascii="+AB Nawwar" w:hAnsi="+AB Nawwar" w:cs="+AB Nawwar"/>
          <w:sz w:val="28"/>
          <w:szCs w:val="28"/>
        </w:rPr>
      </w:pPr>
    </w:p>
    <w:p w14:paraId="4AABCD76" w14:textId="77777777" w:rsidR="009B33B4" w:rsidRPr="00C66C52" w:rsidRDefault="009B33B4" w:rsidP="00CB3985">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ارتفاع ضغط الدم الانبساطي المعزول</w:t>
      </w:r>
    </w:p>
    <w:p w14:paraId="3BF5FA97"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ارتفاع ضغط الدم الانبساطي المعزول (</w:t>
      </w:r>
      <w:r w:rsidRPr="00C66C52">
        <w:rPr>
          <w:rFonts w:ascii="+AB Nawwar" w:hAnsi="+AB Nawwar" w:cs="+AB Nawwar"/>
          <w:sz w:val="28"/>
          <w:szCs w:val="28"/>
        </w:rPr>
        <w:t>IDH</w:t>
      </w:r>
      <w:r w:rsidRPr="00C66C52">
        <w:rPr>
          <w:rFonts w:ascii="+AB Nawwar" w:hAnsi="+AB Nawwar" w:cs="+AB Nawwar"/>
          <w:sz w:val="28"/>
          <w:szCs w:val="28"/>
          <w:rtl/>
        </w:rPr>
        <w:t xml:space="preserve">) هو النمط الظاهري لارتفاع ضغط الدم الذي يتميز بضغط الدم الانقباضي &lt;140 مم زئبق و </w:t>
      </w:r>
      <w:r w:rsidRPr="00C66C52">
        <w:rPr>
          <w:rFonts w:ascii="+AB Nawwar" w:hAnsi="+AB Nawwar" w:cs="+AB Nawwar"/>
          <w:sz w:val="28"/>
          <w:szCs w:val="28"/>
        </w:rPr>
        <w:t>DBP&gt; 90</w:t>
      </w:r>
      <w:r w:rsidRPr="00C66C52">
        <w:rPr>
          <w:rFonts w:ascii="+AB Nawwar" w:hAnsi="+AB Nawwar" w:cs="+AB Nawwar"/>
          <w:sz w:val="28"/>
          <w:szCs w:val="28"/>
          <w:rtl/>
        </w:rPr>
        <w:t xml:space="preserve"> مم زئبق. في عموم السكان البالغين، تم الإبلاغ عن معدل انتشار </w:t>
      </w:r>
      <w:r w:rsidRPr="00C66C52">
        <w:rPr>
          <w:rFonts w:ascii="+AB Nawwar" w:hAnsi="+AB Nawwar" w:cs="+AB Nawwar"/>
          <w:sz w:val="28"/>
          <w:szCs w:val="28"/>
        </w:rPr>
        <w:t>IDH</w:t>
      </w:r>
      <w:r w:rsidRPr="00C66C52">
        <w:rPr>
          <w:rFonts w:ascii="+AB Nawwar" w:hAnsi="+AB Nawwar" w:cs="+AB Nawwar"/>
          <w:sz w:val="28"/>
          <w:szCs w:val="28"/>
          <w:rtl/>
        </w:rPr>
        <w:t xml:space="preserve"> بين 2.5 و7.8%، مع ذروة تتراوح بين 30 و39 عاماً، وانخفاض في العقدين الخامس والسادس، ولا توجد حالة تقريباً فوق 70 عاماً.</w:t>
      </w:r>
    </w:p>
    <w:p w14:paraId="669B3AB6"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Pr>
        <w:t>IDH</w:t>
      </w:r>
      <w:r w:rsidRPr="00C66C52">
        <w:rPr>
          <w:rFonts w:ascii="+AB Nawwar" w:hAnsi="+AB Nawwar" w:cs="+AB Nawwar"/>
          <w:sz w:val="28"/>
          <w:szCs w:val="28"/>
          <w:rtl/>
        </w:rPr>
        <w:t xml:space="preserve"> لديه انتشار أكبر لدى الرجال منه لدى النساء. أظهرت بعض التقارير أن الوعي بارتفاع ضغط الدم وعلاجه منخفضان جداً بين مرضى </w:t>
      </w:r>
      <w:r w:rsidRPr="00C66C52">
        <w:rPr>
          <w:rFonts w:ascii="+AB Nawwar" w:hAnsi="+AB Nawwar" w:cs="+AB Nawwar"/>
          <w:sz w:val="28"/>
          <w:szCs w:val="28"/>
        </w:rPr>
        <w:t>IDH</w:t>
      </w:r>
      <w:r w:rsidRPr="00C66C52">
        <w:rPr>
          <w:rFonts w:ascii="+AB Nawwar" w:hAnsi="+AB Nawwar" w:cs="+AB Nawwar"/>
          <w:sz w:val="28"/>
          <w:szCs w:val="28"/>
          <w:rtl/>
        </w:rPr>
        <w:t xml:space="preserve">. في دراسة </w:t>
      </w:r>
      <w:r w:rsidRPr="00C66C52">
        <w:rPr>
          <w:rFonts w:ascii="+AB Nawwar" w:hAnsi="+AB Nawwar" w:cs="+AB Nawwar"/>
          <w:sz w:val="28"/>
          <w:szCs w:val="28"/>
        </w:rPr>
        <w:t>PEACE</w:t>
      </w:r>
      <w:r w:rsidRPr="00C66C52">
        <w:rPr>
          <w:rFonts w:ascii="+AB Nawwar" w:hAnsi="+AB Nawwar" w:cs="+AB Nawwar"/>
          <w:sz w:val="28"/>
          <w:szCs w:val="28"/>
          <w:rtl/>
        </w:rPr>
        <w:t xml:space="preserve">، عرف 10.3% فقط من المرضى غير المعالجين أنهم مصابون بـ </w:t>
      </w:r>
      <w:r w:rsidRPr="00C66C52">
        <w:rPr>
          <w:rFonts w:ascii="+AB Nawwar" w:hAnsi="+AB Nawwar" w:cs="+AB Nawwar"/>
          <w:sz w:val="28"/>
          <w:szCs w:val="28"/>
        </w:rPr>
        <w:t>IDH</w:t>
      </w:r>
      <w:r w:rsidRPr="00C66C52">
        <w:rPr>
          <w:rFonts w:ascii="+AB Nawwar" w:hAnsi="+AB Nawwar" w:cs="+AB Nawwar"/>
          <w:sz w:val="28"/>
          <w:szCs w:val="28"/>
          <w:rtl/>
        </w:rPr>
        <w:t xml:space="preserve">، و86.1% من المرضى الذين يعانون من </w:t>
      </w:r>
      <w:r w:rsidRPr="00C66C52">
        <w:rPr>
          <w:rFonts w:ascii="+AB Nawwar" w:hAnsi="+AB Nawwar" w:cs="+AB Nawwar"/>
          <w:sz w:val="28"/>
          <w:szCs w:val="28"/>
        </w:rPr>
        <w:t>IDH</w:t>
      </w:r>
      <w:r w:rsidRPr="00C66C52">
        <w:rPr>
          <w:rFonts w:ascii="+AB Nawwar" w:hAnsi="+AB Nawwar" w:cs="+AB Nawwar"/>
          <w:sz w:val="28"/>
          <w:szCs w:val="28"/>
          <w:rtl/>
        </w:rPr>
        <w:t xml:space="preserve"> لم يتلقوا العلاج. </w:t>
      </w:r>
      <w:r w:rsidRPr="00C66C52">
        <w:rPr>
          <w:rFonts w:ascii="+AB Nawwar" w:hAnsi="+AB Nawwar" w:cs="+AB Nawwar"/>
          <w:sz w:val="28"/>
          <w:szCs w:val="28"/>
        </w:rPr>
        <w:t>IDH</w:t>
      </w:r>
      <w:r w:rsidRPr="00C66C52">
        <w:rPr>
          <w:rFonts w:ascii="+AB Nawwar" w:hAnsi="+AB Nawwar" w:cs="+AB Nawwar"/>
          <w:sz w:val="28"/>
          <w:szCs w:val="28"/>
          <w:rtl/>
        </w:rPr>
        <w:t xml:space="preserve"> أكثر شيوعاً بين الأشخاص الذين يعانون من زيادة الوزن والسمنة، وخاصة السمنة المركزية، ويرتبط بمكونات أخرى من المتلازمة الاستقلابية.</w:t>
      </w:r>
    </w:p>
    <w:p w14:paraId="6C28395F"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عند مقارنتها بالأنماط الظاهرية الأخرى لارتفاع ضغط الدم، يكون مرضى </w:t>
      </w:r>
      <w:r w:rsidRPr="00C66C52">
        <w:rPr>
          <w:rFonts w:ascii="+AB Nawwar" w:hAnsi="+AB Nawwar" w:cs="+AB Nawwar"/>
          <w:sz w:val="28"/>
          <w:szCs w:val="28"/>
        </w:rPr>
        <w:t>IDH</w:t>
      </w:r>
      <w:r w:rsidRPr="00C66C52">
        <w:rPr>
          <w:rFonts w:ascii="+AB Nawwar" w:hAnsi="+AB Nawwar" w:cs="+AB Nawwar"/>
          <w:sz w:val="28"/>
          <w:szCs w:val="28"/>
          <w:rtl/>
        </w:rPr>
        <w:t xml:space="preserve"> أصغر سناً بشكل عام، ومن الذكور، ويستهلكون المزيد من الكحول والتبغ، وهم في كثير من الأحيان مرضى السكري. أظهرت بعض الدراسات الطولية </w:t>
      </w:r>
      <w:r w:rsidRPr="00C66C52">
        <w:rPr>
          <w:rFonts w:ascii="+AB Nawwar" w:hAnsi="+AB Nawwar" w:cs="+AB Nawwar"/>
          <w:sz w:val="28"/>
          <w:szCs w:val="28"/>
        </w:rPr>
        <w:t>longitudinal</w:t>
      </w:r>
      <w:r w:rsidRPr="00C66C52">
        <w:rPr>
          <w:rFonts w:ascii="+AB Nawwar" w:hAnsi="+AB Nawwar" w:cs="+AB Nawwar"/>
          <w:sz w:val="28"/>
          <w:szCs w:val="28"/>
          <w:rtl/>
        </w:rPr>
        <w:t xml:space="preserve"> أن مرضى </w:t>
      </w:r>
      <w:r w:rsidRPr="00C66C52">
        <w:rPr>
          <w:rFonts w:ascii="+AB Nawwar" w:hAnsi="+AB Nawwar" w:cs="+AB Nawwar"/>
          <w:sz w:val="28"/>
          <w:szCs w:val="28"/>
        </w:rPr>
        <w:t>IDH</w:t>
      </w:r>
      <w:r w:rsidRPr="00C66C52">
        <w:rPr>
          <w:rFonts w:ascii="+AB Nawwar" w:hAnsi="+AB Nawwar" w:cs="+AB Nawwar"/>
          <w:sz w:val="28"/>
          <w:szCs w:val="28"/>
          <w:rtl/>
        </w:rPr>
        <w:t xml:space="preserve"> لديهم احتمالات أعلى من الأفراد الذين لديهم ضغط دم طبيعي للإصابة بارتفاع ضغط الدم الانقباضي الانبساطي، وقد أظهرت الدراسات الطولية الكبيرة على الأشخاص الآسيويين أو الأمريكيين أو الأوروبيين أنه على مدى فترة طويلة (تصل إلى 31 عاماً)، يرتبط </w:t>
      </w:r>
      <w:r w:rsidRPr="00C66C52">
        <w:rPr>
          <w:rFonts w:ascii="+AB Nawwar" w:hAnsi="+AB Nawwar" w:cs="+AB Nawwar"/>
          <w:sz w:val="28"/>
          <w:szCs w:val="28"/>
        </w:rPr>
        <w:t>IDH</w:t>
      </w:r>
      <w:r w:rsidRPr="00C66C52">
        <w:rPr>
          <w:rFonts w:ascii="+AB Nawwar" w:hAnsi="+AB Nawwar" w:cs="+AB Nawwar"/>
          <w:sz w:val="28"/>
          <w:szCs w:val="28"/>
          <w:rtl/>
        </w:rPr>
        <w:t xml:space="preserve"> بـ خطورة قلبية أكبر مقارنة بالأفراد ذوي ضغط الدم الطبيعي.</w:t>
      </w:r>
    </w:p>
    <w:p w14:paraId="5E2DE8DF"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أفادت الدراسات الطولية أن الخطر المرتبط بـ </w:t>
      </w:r>
      <w:r w:rsidRPr="00C66C52">
        <w:rPr>
          <w:rFonts w:ascii="+AB Nawwar" w:hAnsi="+AB Nawwar" w:cs="+AB Nawwar"/>
          <w:sz w:val="28"/>
          <w:szCs w:val="28"/>
        </w:rPr>
        <w:t>IDH</w:t>
      </w:r>
      <w:r w:rsidRPr="00C66C52">
        <w:rPr>
          <w:rFonts w:ascii="+AB Nawwar" w:hAnsi="+AB Nawwar" w:cs="+AB Nawwar"/>
          <w:sz w:val="28"/>
          <w:szCs w:val="28"/>
          <w:rtl/>
        </w:rPr>
        <w:t xml:space="preserve"> يعتمد دائماً تقريباً على العمر، أي أنه يظهر في المرضى الذين تقل أعمارهم عن 60 عاماً أو حتى أقل من 50 عاماً ولكن ليس فوق هذه الأعمار. وقد لوحظ ذلك من خلال دراسة </w:t>
      </w:r>
      <w:r w:rsidRPr="00C66C52">
        <w:rPr>
          <w:rFonts w:ascii="+AB Nawwar" w:hAnsi="+AB Nawwar" w:cs="+AB Nawwar"/>
          <w:sz w:val="28"/>
          <w:szCs w:val="28"/>
        </w:rPr>
        <w:t>cohort-based</w:t>
      </w:r>
      <w:r w:rsidRPr="00C66C52">
        <w:rPr>
          <w:rFonts w:ascii="+AB Nawwar" w:hAnsi="+AB Nawwar" w:cs="+AB Nawwar"/>
          <w:sz w:val="28"/>
          <w:szCs w:val="28"/>
          <w:rtl/>
        </w:rPr>
        <w:t xml:space="preserve"> أجريت على 107599 مريضاً، والتي أظهرت أنه في حين أن العلاقة بين الحوادث القلبية وضغط الدم الانقباضي كانت مستقلة عن العمر، فإن العلاقة بينها و بين ضغط الدم الانبساطي كانت مهمة فقط في المرضى الذين تقل أعمارهم عن 50 عاماً.</w:t>
      </w:r>
    </w:p>
    <w:p w14:paraId="224B9A7D"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تم تأكيد ذلك من خلال تحليل </w:t>
      </w:r>
      <w:r w:rsidRPr="00C66C52">
        <w:rPr>
          <w:rFonts w:ascii="+AB Nawwar" w:hAnsi="+AB Nawwar" w:cs="+AB Nawwar"/>
          <w:sz w:val="28"/>
          <w:szCs w:val="28"/>
        </w:rPr>
        <w:t>meta-analysis</w:t>
      </w:r>
      <w:r w:rsidRPr="00C66C52">
        <w:rPr>
          <w:rFonts w:ascii="+AB Nawwar" w:hAnsi="+AB Nawwar" w:cs="+AB Nawwar"/>
          <w:sz w:val="28"/>
          <w:szCs w:val="28"/>
          <w:rtl/>
        </w:rPr>
        <w:t xml:space="preserve"> لـ 15 دراسة تشمل 489814 مشاركاًبالإضافة إلى نتائج دراسة </w:t>
      </w:r>
      <w:r w:rsidRPr="00C66C52">
        <w:rPr>
          <w:rFonts w:ascii="+AB Nawwar" w:hAnsi="+AB Nawwar" w:cs="+AB Nawwar"/>
          <w:sz w:val="28"/>
          <w:szCs w:val="28"/>
        </w:rPr>
        <w:t>IDACO</w:t>
      </w:r>
      <w:r w:rsidRPr="00C66C52">
        <w:rPr>
          <w:rFonts w:ascii="+AB Nawwar" w:hAnsi="+AB Nawwar" w:cs="+AB Nawwar"/>
          <w:sz w:val="28"/>
          <w:szCs w:val="28"/>
          <w:rtl/>
        </w:rPr>
        <w:t xml:space="preserve"> التي تم فيها تشخيص </w:t>
      </w:r>
      <w:r w:rsidRPr="00C66C52">
        <w:rPr>
          <w:rFonts w:ascii="+AB Nawwar" w:hAnsi="+AB Nawwar" w:cs="+AB Nawwar"/>
          <w:sz w:val="28"/>
          <w:szCs w:val="28"/>
        </w:rPr>
        <w:t>IDH</w:t>
      </w:r>
      <w:r w:rsidRPr="00C66C52">
        <w:rPr>
          <w:rFonts w:ascii="+AB Nawwar" w:hAnsi="+AB Nawwar" w:cs="+AB Nawwar"/>
          <w:sz w:val="28"/>
          <w:szCs w:val="28"/>
          <w:rtl/>
        </w:rPr>
        <w:t xml:space="preserve"> بواسطة </w:t>
      </w:r>
      <w:r w:rsidRPr="00C66C52">
        <w:rPr>
          <w:rFonts w:ascii="+AB Nawwar" w:hAnsi="+AB Nawwar" w:cs="+AB Nawwar"/>
          <w:sz w:val="28"/>
          <w:szCs w:val="28"/>
        </w:rPr>
        <w:t>ABPM</w:t>
      </w:r>
      <w:r w:rsidRPr="00C66C52">
        <w:rPr>
          <w:rFonts w:ascii="+AB Nawwar" w:hAnsi="+AB Nawwar" w:cs="+AB Nawwar"/>
          <w:sz w:val="28"/>
          <w:szCs w:val="28"/>
          <w:rtl/>
        </w:rPr>
        <w:t xml:space="preserve">. في الختام، تشير البيانات المتاحة إلى أن </w:t>
      </w:r>
      <w:r w:rsidRPr="00C66C52">
        <w:rPr>
          <w:rFonts w:ascii="+AB Nawwar" w:hAnsi="+AB Nawwar" w:cs="+AB Nawwar"/>
          <w:sz w:val="28"/>
          <w:szCs w:val="28"/>
        </w:rPr>
        <w:t>IDH</w:t>
      </w:r>
      <w:r w:rsidRPr="00C66C52">
        <w:rPr>
          <w:rFonts w:ascii="+AB Nawwar" w:hAnsi="+AB Nawwar" w:cs="+AB Nawwar"/>
          <w:sz w:val="28"/>
          <w:szCs w:val="28"/>
          <w:rtl/>
        </w:rPr>
        <w:t xml:space="preserve"> هو عامل خطورة قلبية </w:t>
      </w:r>
      <w:r w:rsidRPr="00C66C52">
        <w:rPr>
          <w:rFonts w:ascii="+AB Nawwar" w:hAnsi="+AB Nawwar" w:cs="+AB Nawwar"/>
          <w:sz w:val="28"/>
          <w:szCs w:val="28"/>
        </w:rPr>
        <w:t>CV</w:t>
      </w:r>
      <w:r w:rsidRPr="00C66C52">
        <w:rPr>
          <w:rFonts w:ascii="+AB Nawwar" w:hAnsi="+AB Nawwar" w:cs="+AB Nawwar"/>
          <w:sz w:val="28"/>
          <w:szCs w:val="28"/>
          <w:rtl/>
        </w:rPr>
        <w:t xml:space="preserve"> بشكل رئيسي بين البالغين الأصغر سناً.</w:t>
      </w:r>
    </w:p>
    <w:p w14:paraId="49728154"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لسوء الحظ، هذا لا يوضح بشكل كافِ فيما إذا كان البالغين الأصغر سناً الذين يعانون من </w:t>
      </w:r>
      <w:r w:rsidRPr="00C66C52">
        <w:rPr>
          <w:rFonts w:ascii="+AB Nawwar" w:hAnsi="+AB Nawwar" w:cs="+AB Nawwar"/>
          <w:sz w:val="28"/>
          <w:szCs w:val="28"/>
        </w:rPr>
        <w:t>IDH</w:t>
      </w:r>
      <w:r w:rsidRPr="00C66C52">
        <w:rPr>
          <w:rFonts w:ascii="+AB Nawwar" w:hAnsi="+AB Nawwar" w:cs="+AB Nawwar"/>
          <w:sz w:val="28"/>
          <w:szCs w:val="28"/>
          <w:rtl/>
        </w:rPr>
        <w:t xml:space="preserve"> يحتاجون إلى علاج خافض لضغط الدم ، لأنه على الرغم من أن تسجيل مرضى ارتفاع ضغط الدم في تجارب العلاج المبكرة لارتفاع ضغط الدم كان يعتمد بشكل أساسي على مستويات </w:t>
      </w:r>
      <w:r w:rsidRPr="00C66C52">
        <w:rPr>
          <w:rFonts w:ascii="+AB Nawwar" w:hAnsi="+AB Nawwar" w:cs="+AB Nawwar"/>
          <w:sz w:val="28"/>
          <w:szCs w:val="28"/>
        </w:rPr>
        <w:t>DBP</w:t>
      </w:r>
      <w:r w:rsidRPr="00C66C52">
        <w:rPr>
          <w:rFonts w:ascii="+AB Nawwar" w:hAnsi="+AB Nawwar" w:cs="+AB Nawwar"/>
          <w:sz w:val="28"/>
          <w:szCs w:val="28"/>
          <w:rtl/>
        </w:rPr>
        <w:t xml:space="preserve">، إلا أن العلاج قلل من كل من </w:t>
      </w:r>
      <w:r w:rsidRPr="00C66C52">
        <w:rPr>
          <w:rFonts w:ascii="+AB Nawwar" w:hAnsi="+AB Nawwar" w:cs="+AB Nawwar"/>
          <w:sz w:val="28"/>
          <w:szCs w:val="28"/>
        </w:rPr>
        <w:t>DBP</w:t>
      </w:r>
      <w:r w:rsidRPr="00C66C52">
        <w:rPr>
          <w:rFonts w:ascii="+AB Nawwar" w:hAnsi="+AB Nawwar" w:cs="+AB Nawwar"/>
          <w:sz w:val="28"/>
          <w:szCs w:val="28"/>
          <w:rtl/>
        </w:rPr>
        <w:t xml:space="preserve"> و</w:t>
      </w:r>
      <w:r w:rsidRPr="00C66C52">
        <w:rPr>
          <w:rFonts w:ascii="+AB Nawwar" w:hAnsi="+AB Nawwar" w:cs="+AB Nawwar"/>
          <w:sz w:val="28"/>
          <w:szCs w:val="28"/>
        </w:rPr>
        <w:t>SBP</w:t>
      </w:r>
      <w:r w:rsidRPr="00C66C52">
        <w:rPr>
          <w:rFonts w:ascii="+AB Nawwar" w:hAnsi="+AB Nawwar" w:cs="+AB Nawwar"/>
          <w:sz w:val="28"/>
          <w:szCs w:val="28"/>
          <w:rtl/>
        </w:rPr>
        <w:t xml:space="preserve">، ولم يكن من الممكن تمييز تأثيرات تخفيض كل واحد منهم مقابل تخفيض ضغط الدم الآخر. وبالتالي، لا يوجد دليل على التأثير الوقائي للأدوية الخافضة للضغط في النمط الظاهري لـ </w:t>
      </w:r>
      <w:r w:rsidRPr="00C66C52">
        <w:rPr>
          <w:rFonts w:ascii="+AB Nawwar" w:hAnsi="+AB Nawwar" w:cs="+AB Nawwar"/>
          <w:sz w:val="28"/>
          <w:szCs w:val="28"/>
        </w:rPr>
        <w:t>IDH</w:t>
      </w:r>
      <w:r w:rsidRPr="00C66C52">
        <w:rPr>
          <w:rFonts w:ascii="+AB Nawwar" w:hAnsi="+AB Nawwar" w:cs="+AB Nawwar"/>
          <w:sz w:val="28"/>
          <w:szCs w:val="28"/>
          <w:rtl/>
        </w:rPr>
        <w:t>.</w:t>
      </w:r>
    </w:p>
    <w:p w14:paraId="48D85E23"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على أي حال، استناداً إلى البيانات الوبائية المتاحة والمخاطر العالية لانتقال </w:t>
      </w:r>
      <w:r w:rsidRPr="00C66C52">
        <w:rPr>
          <w:rFonts w:ascii="+AB Nawwar" w:hAnsi="+AB Nawwar" w:cs="+AB Nawwar"/>
          <w:sz w:val="28"/>
          <w:szCs w:val="28"/>
        </w:rPr>
        <w:t>IDH</w:t>
      </w:r>
      <w:r w:rsidRPr="00C66C52">
        <w:rPr>
          <w:rFonts w:ascii="+AB Nawwar" w:hAnsi="+AB Nawwar" w:cs="+AB Nawwar"/>
          <w:sz w:val="28"/>
          <w:szCs w:val="28"/>
          <w:rtl/>
        </w:rPr>
        <w:t xml:space="preserve"> إلى </w:t>
      </w:r>
      <w:r w:rsidRPr="00C66C52">
        <w:rPr>
          <w:rFonts w:ascii="+AB Nawwar" w:hAnsi="+AB Nawwar" w:cs="+AB Nawwar"/>
          <w:sz w:val="28"/>
          <w:szCs w:val="28"/>
        </w:rPr>
        <w:t>ISH</w:t>
      </w:r>
      <w:r w:rsidRPr="00C66C52">
        <w:rPr>
          <w:rFonts w:ascii="+AB Nawwar" w:hAnsi="+AB Nawwar" w:cs="+AB Nawwar"/>
          <w:sz w:val="28"/>
          <w:szCs w:val="28"/>
          <w:rtl/>
        </w:rPr>
        <w:t xml:space="preserve"> أو ارتفاع ضغط الدم الانقباضي و الانبساطي ، يجب إعادة تقييم ضغط الدم بشكل دوري و البدء بتعديلات نمط الحياة في جميع مرضى </w:t>
      </w:r>
      <w:r w:rsidRPr="00C66C52">
        <w:rPr>
          <w:rFonts w:ascii="+AB Nawwar" w:hAnsi="+AB Nawwar" w:cs="+AB Nawwar"/>
          <w:sz w:val="28"/>
          <w:szCs w:val="28"/>
        </w:rPr>
        <w:t>IHD</w:t>
      </w:r>
      <w:r w:rsidRPr="00C66C52">
        <w:rPr>
          <w:rFonts w:ascii="+AB Nawwar" w:hAnsi="+AB Nawwar" w:cs="+AB Nawwar"/>
          <w:sz w:val="28"/>
          <w:szCs w:val="28"/>
          <w:rtl/>
        </w:rPr>
        <w:t xml:space="preserve">. و نظراً لأن الدليل على وجود ارتباط بين </w:t>
      </w:r>
      <w:r w:rsidRPr="00C66C52">
        <w:rPr>
          <w:rFonts w:ascii="+AB Nawwar" w:hAnsi="+AB Nawwar" w:cs="+AB Nawwar"/>
          <w:sz w:val="28"/>
          <w:szCs w:val="28"/>
        </w:rPr>
        <w:t>IDH</w:t>
      </w:r>
      <w:r w:rsidRPr="00C66C52">
        <w:rPr>
          <w:rFonts w:ascii="+AB Nawwar" w:hAnsi="+AB Nawwar" w:cs="+AB Nawwar"/>
          <w:sz w:val="28"/>
          <w:szCs w:val="28"/>
          <w:rtl/>
        </w:rPr>
        <w:t xml:space="preserve"> والنتائج القلبية الوعائية الضارة يكون أكثر وضوحاً عند المرضى الأصغر سناً منه في </w:t>
      </w:r>
      <w:r w:rsidRPr="00C66C52">
        <w:rPr>
          <w:rFonts w:ascii="+AB Nawwar" w:hAnsi="+AB Nawwar" w:cs="+AB Nawwar"/>
          <w:sz w:val="28"/>
          <w:szCs w:val="28"/>
          <w:rtl/>
        </w:rPr>
        <w:lastRenderedPageBreak/>
        <w:t>المرضى الأكبر سناً، فقد يتم أخذ العلاج بالأدوية الخافضة للضغط في الاعتبار عند المرضى الذين تقل أعمارهم عن 50 عاماً.</w:t>
      </w:r>
    </w:p>
    <w:p w14:paraId="2FA050C3"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على النقيض من ذلك، في المرضى الأكبر سناً الذين يعانون من </w:t>
      </w:r>
      <w:r w:rsidRPr="00C66C52">
        <w:rPr>
          <w:rFonts w:ascii="+AB Nawwar" w:hAnsi="+AB Nawwar" w:cs="+AB Nawwar"/>
          <w:sz w:val="28"/>
          <w:szCs w:val="28"/>
        </w:rPr>
        <w:t>IDH</w:t>
      </w:r>
      <w:r w:rsidRPr="00C66C52">
        <w:rPr>
          <w:rFonts w:ascii="+AB Nawwar" w:hAnsi="+AB Nawwar" w:cs="+AB Nawwar"/>
          <w:sz w:val="28"/>
          <w:szCs w:val="28"/>
          <w:rtl/>
        </w:rPr>
        <w:t xml:space="preserve">، فإن انخفاض معدل انتشار </w:t>
      </w:r>
      <w:r w:rsidRPr="00C66C52">
        <w:rPr>
          <w:rFonts w:ascii="+AB Nawwar" w:hAnsi="+AB Nawwar" w:cs="+AB Nawwar"/>
          <w:sz w:val="28"/>
          <w:szCs w:val="28"/>
        </w:rPr>
        <w:t>IDH</w:t>
      </w:r>
      <w:r w:rsidRPr="00C66C52">
        <w:rPr>
          <w:rFonts w:ascii="+AB Nawwar" w:hAnsi="+AB Nawwar" w:cs="+AB Nawwar"/>
          <w:sz w:val="28"/>
          <w:szCs w:val="28"/>
          <w:rtl/>
        </w:rPr>
        <w:t xml:space="preserve"> والارتباط غير المؤكد مع الحوادث القلبية الوعائية قد يدعم قيود العلاج على تدخلات نمط الحياة و</w:t>
      </w:r>
      <w:r w:rsidRPr="00C66C52">
        <w:rPr>
          <w:rFonts w:ascii="+AB Nawwar" w:hAnsi="+AB Nawwar" w:cs="+AB Nawwar"/>
          <w:sz w:val="28"/>
          <w:szCs w:val="28"/>
        </w:rPr>
        <w:t>FU</w:t>
      </w:r>
      <w:r w:rsidRPr="00C66C52">
        <w:rPr>
          <w:rFonts w:ascii="+AB Nawwar" w:hAnsi="+AB Nawwar" w:cs="+AB Nawwar"/>
          <w:sz w:val="28"/>
          <w:szCs w:val="28"/>
          <w:rtl/>
        </w:rPr>
        <w:t xml:space="preserve"> القريب. يمكن النظر في العلاج الخافض لضغط الدم بشكل عام في المرضى الذين يعانون من مخاطر عالية للإصابة بأمراض القلب والأوعية الدموية.</w:t>
      </w:r>
    </w:p>
    <w:p w14:paraId="34471FD5" w14:textId="77777777" w:rsidR="009B33B4" w:rsidRPr="00C66C52" w:rsidRDefault="009B33B4" w:rsidP="00CB3985">
      <w:pPr>
        <w:bidi/>
        <w:spacing w:after="0" w:line="276" w:lineRule="auto"/>
        <w:jc w:val="mediumKashida"/>
        <w:rPr>
          <w:rFonts w:ascii="+AB Nawwar" w:hAnsi="+AB Nawwar" w:cs="+AB Nawwar"/>
          <w:sz w:val="28"/>
          <w:szCs w:val="28"/>
        </w:rPr>
      </w:pPr>
    </w:p>
    <w:p w14:paraId="279D03CD" w14:textId="77777777" w:rsidR="009B33B4" w:rsidRPr="00C66C52" w:rsidRDefault="009B33B4" w:rsidP="00CB3985">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ارتفاع ضغط الدم ليلاً و انخفاضه </w:t>
      </w:r>
      <w:r w:rsidRPr="00C66C52">
        <w:rPr>
          <w:rFonts w:ascii="+AB Nawwar" w:hAnsi="+AB Nawwar" w:cs="+AB Nawwar"/>
          <w:b/>
          <w:bCs/>
          <w:sz w:val="28"/>
          <w:szCs w:val="28"/>
        </w:rPr>
        <w:t>night-time hypertension and dipping</w:t>
      </w:r>
    </w:p>
    <w:p w14:paraId="4DA785A5"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يتم تعريف ارتفاع ضغط الدم أثناء الليل على أنه ارتفاع متوسط ضغط الدم المسجل خلال ساعات الليل أكثر من 120/70 ملم زئبقي باستخدام </w:t>
      </w:r>
      <w:r w:rsidRPr="00C66C52">
        <w:rPr>
          <w:rFonts w:ascii="+AB Nawwar" w:hAnsi="+AB Nawwar" w:cs="+AB Nawwar"/>
          <w:sz w:val="28"/>
          <w:szCs w:val="28"/>
        </w:rPr>
        <w:t>ABPM</w:t>
      </w:r>
      <w:r w:rsidRPr="00C66C52">
        <w:rPr>
          <w:rFonts w:ascii="+AB Nawwar" w:hAnsi="+AB Nawwar" w:cs="+AB Nawwar"/>
          <w:sz w:val="28"/>
          <w:szCs w:val="28"/>
          <w:rtl/>
        </w:rPr>
        <w:t xml:space="preserve">. في السنوات الأخيرة، ظهرت أجهزة ضغط الدم المنزلية المخصصة كوسيلة جديدة للحصول على قيم ضغط الدم أثناء النوم، ويمكن أن تكون بديلاً عملياً لـ </w:t>
      </w:r>
      <w:r w:rsidRPr="00C66C52">
        <w:rPr>
          <w:rFonts w:ascii="+AB Nawwar" w:hAnsi="+AB Nawwar" w:cs="+AB Nawwar"/>
          <w:sz w:val="28"/>
          <w:szCs w:val="28"/>
        </w:rPr>
        <w:t>ABPM</w:t>
      </w:r>
      <w:r w:rsidRPr="00C66C52">
        <w:rPr>
          <w:rFonts w:ascii="+AB Nawwar" w:hAnsi="+AB Nawwar" w:cs="+AB Nawwar"/>
          <w:sz w:val="28"/>
          <w:szCs w:val="28"/>
          <w:rtl/>
        </w:rPr>
        <w:t>.</w:t>
      </w:r>
    </w:p>
    <w:p w14:paraId="2EBEF14B"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تم الحصول على أدلة لصالح هذا النهج باستخدام أجهزة قياس ضغط الدم في الجزء العلوي من الذراع أو المعصم ثلاث مرات أثناء النوم. على الرغم من العدد المحدود من القيم، هناك دليل على أنه قد يكون هناك اتفاق جيد بين قياس ضغط الدم ليلاً مع </w:t>
      </w:r>
      <w:r w:rsidRPr="00C66C52">
        <w:rPr>
          <w:rFonts w:ascii="+AB Nawwar" w:hAnsi="+AB Nawwar" w:cs="+AB Nawwar"/>
          <w:sz w:val="28"/>
          <w:szCs w:val="28"/>
        </w:rPr>
        <w:t>ABPM</w:t>
      </w:r>
      <w:r w:rsidRPr="00C66C52">
        <w:rPr>
          <w:rFonts w:ascii="+AB Nawwar" w:hAnsi="+AB Nawwar" w:cs="+AB Nawwar"/>
          <w:sz w:val="28"/>
          <w:szCs w:val="28"/>
          <w:rtl/>
        </w:rPr>
        <w:t xml:space="preserve"> والأجهزة المنزلية (يعني اختلافات </w:t>
      </w:r>
      <w:r w:rsidRPr="00C66C52">
        <w:rPr>
          <w:rFonts w:ascii="+AB Nawwar" w:hAnsi="+AB Nawwar" w:cs="+AB Nawwar"/>
          <w:sz w:val="28"/>
          <w:szCs w:val="28"/>
        </w:rPr>
        <w:t>SBP</w:t>
      </w:r>
      <w:r w:rsidRPr="00C66C52">
        <w:rPr>
          <w:rFonts w:ascii="+AB Nawwar" w:hAnsi="+AB Nawwar" w:cs="+AB Nawwar"/>
          <w:sz w:val="28"/>
          <w:szCs w:val="28"/>
          <w:rtl/>
        </w:rPr>
        <w:t xml:space="preserve"> و</w:t>
      </w:r>
      <w:r w:rsidRPr="00C66C52">
        <w:rPr>
          <w:rFonts w:ascii="+AB Nawwar" w:hAnsi="+AB Nawwar" w:cs="+AB Nawwar"/>
          <w:sz w:val="28"/>
          <w:szCs w:val="28"/>
        </w:rPr>
        <w:t xml:space="preserve">DBP </w:t>
      </w:r>
      <w:r w:rsidRPr="00C66C52">
        <w:rPr>
          <w:rFonts w:ascii="+AB Nawwar" w:hAnsi="+AB Nawwar" w:cs="+AB Nawwar"/>
          <w:sz w:val="28"/>
          <w:szCs w:val="28"/>
          <w:rtl/>
        </w:rPr>
        <w:t xml:space="preserve"> حوالي 1.4 وَ ـ0.2</w:t>
      </w:r>
      <w:r w:rsidRPr="00C66C52">
        <w:rPr>
          <w:rFonts w:ascii="+AB Nawwar" w:hAnsi="+AB Nawwar" w:cs="+AB Nawwar"/>
          <w:sz w:val="28"/>
          <w:szCs w:val="28"/>
        </w:rPr>
        <w:t xml:space="preserve"> </w:t>
      </w:r>
      <w:r w:rsidRPr="00C66C52">
        <w:rPr>
          <w:rFonts w:ascii="+AB Nawwar" w:hAnsi="+AB Nawwar" w:cs="+AB Nawwar"/>
          <w:sz w:val="28"/>
          <w:szCs w:val="28"/>
          <w:rtl/>
        </w:rPr>
        <w:t xml:space="preserve"> مم زئبق، على التوالي).</w:t>
      </w:r>
    </w:p>
    <w:p w14:paraId="6E3BA8BA"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في العديد من الدراسات الأصلية وتحليلات ال</w:t>
      </w:r>
      <w:r w:rsidRPr="00C66C52">
        <w:rPr>
          <w:rFonts w:ascii="+AB Nawwar" w:hAnsi="+AB Nawwar" w:cs="+AB Nawwar"/>
          <w:sz w:val="28"/>
          <w:szCs w:val="28"/>
        </w:rPr>
        <w:t xml:space="preserve"> meta-analysis</w:t>
      </w:r>
      <w:r w:rsidRPr="00C66C52">
        <w:rPr>
          <w:rFonts w:ascii="+AB Nawwar" w:hAnsi="+AB Nawwar" w:cs="+AB Nawwar"/>
          <w:sz w:val="28"/>
          <w:szCs w:val="28"/>
          <w:rtl/>
        </w:rPr>
        <w:t xml:space="preserve">، أثبت ضغط الدم أثناء الليل أنه أكثر تنبؤاً بالنتائج الضارة، بما في ذلك الحوداث القلبية الوعائية والوفيات، مقارنةً بالنهارأو حتى 24 ساعة. المرضى الذين يعانون من ارتفاع ضغط الدم الليلي هم أكثر عرضة للإصابة بتغيرات هيكلية في القلب والشريان السباتي مقارنة بالأشخاص الذين يعانون من ارتفاع ضغط الدم الليلي. وقد أظهرت دراستان كبيرتان أن الإصابة بارتفاع ضغط الدم الليلي لدى الأشخاص الذين لديهم ضغط دم طبيعي في العيادة وضغط دم طبيعي أثناء النهار، وهي حالة تسمى ارتفاع ضغط الدم الليلي المعزول، يرتبط بارتفاع خطر الإصابة بـ </w:t>
      </w:r>
      <w:r w:rsidRPr="00C66C52">
        <w:rPr>
          <w:rFonts w:ascii="+AB Nawwar" w:hAnsi="+AB Nawwar" w:cs="+AB Nawwar"/>
          <w:sz w:val="28"/>
          <w:szCs w:val="28"/>
        </w:rPr>
        <w:t>HMOD</w:t>
      </w:r>
      <w:r w:rsidRPr="00C66C52">
        <w:rPr>
          <w:rFonts w:ascii="+AB Nawwar" w:hAnsi="+AB Nawwar" w:cs="+AB Nawwar"/>
          <w:sz w:val="28"/>
          <w:szCs w:val="28"/>
          <w:rtl/>
        </w:rPr>
        <w:t xml:space="preserve"> والنتائج الضارة.</w:t>
      </w:r>
    </w:p>
    <w:p w14:paraId="01C4E9A6"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تم العثور على ارتفاع ضغط الدم الليلي المعزول في 9.2-12.9٪ من البالغينويكون أكثر انتشاراً عند الرجال الذين يعانون من ضغط الدم مرتفع ـ طبيعي وارتفاع خطر الإصابة بأمراض القلب والأوعية الدموية، والأمريكيين من أصل أفريقي، وكبار السن، ومرضى السمنة والسكري، و المرضى الذين يعانون من مرض الكلى المزمن.</w:t>
      </w:r>
    </w:p>
    <w:p w14:paraId="7A44455D"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تحدث زيادة مطردة في ضغط الدم أثناء النوم و تراجع في انخفاض ضغط الدم الليلي مع الشيخوخة. لا تحدث زيادة في خطر الإصابة بأمراض القلب والأوعية الدموية فقط مع ارتفاع ضغط الدم الليلي ولكن أيضاً مع تراجع حجم انخفاض ضغط الدم الليلي، بغض النظر عن قيم </w:t>
      </w:r>
      <w:r w:rsidRPr="00C66C52">
        <w:rPr>
          <w:rFonts w:ascii="+AB Nawwar" w:hAnsi="+AB Nawwar" w:cs="+AB Nawwar"/>
          <w:sz w:val="28"/>
          <w:szCs w:val="28"/>
        </w:rPr>
        <w:t>BP</w:t>
      </w:r>
      <w:r w:rsidRPr="00C66C52">
        <w:rPr>
          <w:rFonts w:ascii="+AB Nawwar" w:hAnsi="+AB Nawwar" w:cs="+AB Nawwar"/>
          <w:sz w:val="28"/>
          <w:szCs w:val="28"/>
          <w:rtl/>
        </w:rPr>
        <w:t xml:space="preserve"> المطلقة أثناء الليل. تعد نسبة الليل إلى النهار مؤشراً مهماً للنتائج، وتسمح بتقسيم المرضى إلى </w:t>
      </w:r>
      <w:r w:rsidRPr="00C66C52">
        <w:rPr>
          <w:rFonts w:ascii="+AB Nawwar" w:hAnsi="+AB Nawwar" w:cs="+AB Nawwar"/>
          <w:sz w:val="28"/>
          <w:szCs w:val="28"/>
        </w:rPr>
        <w:t>dipper</w:t>
      </w:r>
      <w:r w:rsidRPr="00C66C52">
        <w:rPr>
          <w:rFonts w:ascii="+AB Nawwar" w:hAnsi="+AB Nawwar" w:cs="+AB Nawwar"/>
          <w:sz w:val="28"/>
          <w:szCs w:val="28"/>
          <w:rtl/>
        </w:rPr>
        <w:t xml:space="preserve"> (أي الأشخاص الذين ينخفض ضغط الدم لديهم خلال الليل) و تكون نسبة الليل إلى النهار أقل من 0.9 أو أكثر من 10% من متوسط ضغط الدم أثناء النهار ، و </w:t>
      </w:r>
      <w:r w:rsidRPr="00C66C52">
        <w:rPr>
          <w:rFonts w:ascii="+AB Nawwar" w:hAnsi="+AB Nawwar" w:cs="+AB Nawwar"/>
          <w:sz w:val="28"/>
          <w:szCs w:val="28"/>
        </w:rPr>
        <w:t>non-dipper</w:t>
      </w:r>
      <w:r w:rsidRPr="00C66C52">
        <w:rPr>
          <w:rFonts w:ascii="+AB Nawwar" w:hAnsi="+AB Nawwar" w:cs="+AB Nawwar"/>
          <w:sz w:val="28"/>
          <w:szCs w:val="28"/>
          <w:rtl/>
        </w:rPr>
        <w:t xml:space="preserve"> (نسبة الليل إلى النهار أكثر من 0.9 أو أقل من 10%)، تظهر المجموعة الأخيرة زيادة الخطورة القلبية.</w:t>
      </w:r>
    </w:p>
    <w:p w14:paraId="28260C9B"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علاوة على ذلك، في المرضى الذين لا يوجد انخفاض في ضغط الدم لديهم أثناء الليل أو حتى أعلى في الليل من متوسط ضغط الدم أثناء النهار (</w:t>
      </w:r>
      <w:r w:rsidRPr="00C66C52">
        <w:rPr>
          <w:rFonts w:ascii="+AB Nawwar" w:hAnsi="+AB Nawwar" w:cs="+AB Nawwar"/>
          <w:sz w:val="28"/>
          <w:szCs w:val="28"/>
        </w:rPr>
        <w:t>reverse dippers</w:t>
      </w:r>
      <w:r w:rsidRPr="00C66C52">
        <w:rPr>
          <w:rFonts w:ascii="+AB Nawwar" w:hAnsi="+AB Nawwar" w:cs="+AB Nawwar"/>
          <w:sz w:val="28"/>
          <w:szCs w:val="28"/>
          <w:rtl/>
        </w:rPr>
        <w:t xml:space="preserve">)، تكون الزيادة في الخطر كبيرة بشكل خاص. في المرضى الذين تبلغ أعمارهم 70 عاماً أو أكثر، لوحظت علاقة </w:t>
      </w:r>
      <w:r w:rsidRPr="00C66C52">
        <w:rPr>
          <w:rFonts w:ascii="+AB Nawwar" w:hAnsi="+AB Nawwar" w:cs="+AB Nawwar"/>
          <w:sz w:val="28"/>
          <w:szCs w:val="28"/>
          <w:rtl/>
        </w:rPr>
        <w:lastRenderedPageBreak/>
        <w:t xml:space="preserve">على شكل حرف </w:t>
      </w:r>
      <w:r w:rsidRPr="00C66C52">
        <w:rPr>
          <w:rFonts w:ascii="+AB Nawwar" w:hAnsi="+AB Nawwar" w:cs="+AB Nawwar"/>
          <w:sz w:val="28"/>
          <w:szCs w:val="28"/>
        </w:rPr>
        <w:t>U</w:t>
      </w:r>
      <w:r w:rsidRPr="00C66C52">
        <w:rPr>
          <w:rFonts w:ascii="+AB Nawwar" w:hAnsi="+AB Nawwar" w:cs="+AB Nawwar"/>
          <w:sz w:val="28"/>
          <w:szCs w:val="28"/>
          <w:rtl/>
        </w:rPr>
        <w:t xml:space="preserve"> بين نسبة الليل إلى النهار و</w:t>
      </w:r>
      <w:r w:rsidRPr="00C66C52">
        <w:rPr>
          <w:rFonts w:ascii="+AB Nawwar" w:hAnsi="+AB Nawwar" w:cs="+AB Nawwar"/>
          <w:sz w:val="28"/>
          <w:szCs w:val="28"/>
        </w:rPr>
        <w:t>CV</w:t>
      </w:r>
      <w:r w:rsidRPr="00C66C52">
        <w:rPr>
          <w:rFonts w:ascii="+AB Nawwar" w:hAnsi="+AB Nawwar" w:cs="+AB Nawwar"/>
          <w:sz w:val="28"/>
          <w:szCs w:val="28"/>
          <w:rtl/>
        </w:rPr>
        <w:t xml:space="preserve">. في هذه الفئة العمرية، وُجد أن ليس فقط عدم ال </w:t>
      </w:r>
      <w:r w:rsidRPr="00C66C52">
        <w:rPr>
          <w:rFonts w:ascii="+AB Nawwar" w:hAnsi="+AB Nawwar" w:cs="+AB Nawwar"/>
          <w:sz w:val="28"/>
          <w:szCs w:val="28"/>
        </w:rPr>
        <w:t>non-dipping</w:t>
      </w:r>
      <w:r w:rsidRPr="00C66C52">
        <w:rPr>
          <w:rFonts w:ascii="+AB Nawwar" w:hAnsi="+AB Nawwar" w:cs="+AB Nawwar"/>
          <w:sz w:val="28"/>
          <w:szCs w:val="28"/>
          <w:rtl/>
        </w:rPr>
        <w:t xml:space="preserve"> أو الـ </w:t>
      </w:r>
      <w:r w:rsidRPr="00C66C52">
        <w:rPr>
          <w:rFonts w:ascii="+AB Nawwar" w:hAnsi="+AB Nawwar" w:cs="+AB Nawwar"/>
          <w:sz w:val="28"/>
          <w:szCs w:val="28"/>
        </w:rPr>
        <w:t>reverse-dipping</w:t>
      </w:r>
      <w:r w:rsidRPr="00C66C52">
        <w:rPr>
          <w:rFonts w:ascii="+AB Nawwar" w:hAnsi="+AB Nawwar" w:cs="+AB Nawwar"/>
          <w:sz w:val="28"/>
          <w:szCs w:val="28"/>
          <w:rtl/>
        </w:rPr>
        <w:t xml:space="preserve"> ولكن أيضاً الـ </w:t>
      </w:r>
      <w:r w:rsidRPr="00C66C52">
        <w:rPr>
          <w:rFonts w:ascii="+AB Nawwar" w:hAnsi="+AB Nawwar" w:cs="+AB Nawwar"/>
          <w:sz w:val="28"/>
          <w:szCs w:val="28"/>
        </w:rPr>
        <w:t>extreme-dipping</w:t>
      </w:r>
      <w:r w:rsidRPr="00C66C52">
        <w:rPr>
          <w:rFonts w:ascii="+AB Nawwar" w:hAnsi="+AB Nawwar" w:cs="+AB Nawwar"/>
          <w:sz w:val="28"/>
          <w:szCs w:val="28"/>
          <w:rtl/>
        </w:rPr>
        <w:t xml:space="preserve"> (&gt; 20%</w:t>
      </w:r>
      <w:r w:rsidRPr="00C66C52">
        <w:rPr>
          <w:rFonts w:ascii="+AB Nawwar" w:hAnsi="+AB Nawwar" w:cs="+AB Nawwar"/>
          <w:sz w:val="28"/>
          <w:szCs w:val="28"/>
        </w:rPr>
        <w:t xml:space="preserve"> </w:t>
      </w:r>
      <w:r w:rsidRPr="00C66C52">
        <w:rPr>
          <w:rFonts w:ascii="+AB Nawwar" w:hAnsi="+AB Nawwar" w:cs="+AB Nawwar"/>
          <w:sz w:val="28"/>
          <w:szCs w:val="28"/>
          <w:rtl/>
        </w:rPr>
        <w:t>انخفاض في ضغط الدم الليلي) يرتبط بزيادة خطر الإصابة بالأمراض القلبية الوعائية.</w:t>
      </w:r>
    </w:p>
    <w:p w14:paraId="56BE5E9D"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المقابل، في المرضى الأصغر سناً، يبدو أن هناك علاقة خطية بين انخفاض ضغط الدم الليلي / النتائج السلبية. و من المهم معرفة أن إمكانية تكرار أنماط ضغط الدم أثناء الليل تكون منخفضة في كل من مرضى ارتفاع ضغط الدم المعالجين و غير المعالجين، مما يشير إلى أن تصنيف النمط الظاهري أثناء الليل يجب أن يعتمد على قراءات </w:t>
      </w:r>
      <w:r w:rsidRPr="00C66C52">
        <w:rPr>
          <w:rFonts w:ascii="+AB Nawwar" w:hAnsi="+AB Nawwar" w:cs="+AB Nawwar"/>
          <w:sz w:val="28"/>
          <w:szCs w:val="28"/>
        </w:rPr>
        <w:t>ABPM</w:t>
      </w:r>
      <w:r w:rsidRPr="00C66C52">
        <w:rPr>
          <w:rFonts w:ascii="+AB Nawwar" w:hAnsi="+AB Nawwar" w:cs="+AB Nawwar"/>
          <w:sz w:val="28"/>
          <w:szCs w:val="28"/>
          <w:rtl/>
        </w:rPr>
        <w:t xml:space="preserve"> متكررة بدلاً من التسجيلات الفردية فقط.</w:t>
      </w:r>
    </w:p>
    <w:p w14:paraId="604091BD"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يمكن أن تؤدي عدة آليات مختلفة إلى ارتفاع ضغط الدم الليلي، بما في ذلك زيادة نشاط </w:t>
      </w:r>
      <w:r w:rsidRPr="00C66C52">
        <w:rPr>
          <w:rFonts w:ascii="+AB Nawwar" w:hAnsi="+AB Nawwar" w:cs="+AB Nawwar"/>
          <w:sz w:val="28"/>
          <w:szCs w:val="28"/>
        </w:rPr>
        <w:t>SNS</w:t>
      </w:r>
      <w:r w:rsidRPr="00C66C52">
        <w:rPr>
          <w:rFonts w:ascii="+AB Nawwar" w:hAnsi="+AB Nawwar" w:cs="+AB Nawwar"/>
          <w:sz w:val="28"/>
          <w:szCs w:val="28"/>
          <w:rtl/>
        </w:rPr>
        <w:t xml:space="preserve">، والخلل اللاإرادي، وضعف حساسية منعكس الضغط </w:t>
      </w:r>
      <w:r w:rsidRPr="00C66C52">
        <w:rPr>
          <w:rFonts w:ascii="+AB Nawwar" w:hAnsi="+AB Nawwar" w:cs="+AB Nawwar"/>
          <w:sz w:val="28"/>
          <w:szCs w:val="28"/>
        </w:rPr>
        <w:t>baroreflex sensitivity</w:t>
      </w:r>
      <w:r w:rsidRPr="00C66C52">
        <w:rPr>
          <w:rFonts w:ascii="+AB Nawwar" w:hAnsi="+AB Nawwar" w:cs="+AB Nawwar"/>
          <w:sz w:val="28"/>
          <w:szCs w:val="28"/>
          <w:rtl/>
        </w:rPr>
        <w:t xml:space="preserve">، وحساسية الملح، وزيادة حجم البلازما، وفرط نشاط </w:t>
      </w:r>
      <w:r w:rsidRPr="00C66C52">
        <w:rPr>
          <w:rFonts w:ascii="+AB Nawwar" w:hAnsi="+AB Nawwar" w:cs="+AB Nawwar"/>
          <w:sz w:val="28"/>
          <w:szCs w:val="28"/>
        </w:rPr>
        <w:t>RAS</w:t>
      </w:r>
      <w:r w:rsidRPr="00C66C52">
        <w:rPr>
          <w:rFonts w:ascii="+AB Nawwar" w:hAnsi="+AB Nawwar" w:cs="+AB Nawwar"/>
          <w:sz w:val="28"/>
          <w:szCs w:val="28"/>
          <w:rtl/>
        </w:rPr>
        <w:t xml:space="preserve">، وانقطاع التنفس أثناء النوم </w:t>
      </w:r>
      <w:r w:rsidRPr="00C66C52">
        <w:rPr>
          <w:rFonts w:ascii="+AB Nawwar" w:hAnsi="+AB Nawwar" w:cs="+AB Nawwar"/>
          <w:sz w:val="28"/>
          <w:szCs w:val="28"/>
        </w:rPr>
        <w:t>OSA</w:t>
      </w:r>
      <w:r w:rsidRPr="00C66C52">
        <w:rPr>
          <w:rFonts w:ascii="+AB Nawwar" w:hAnsi="+AB Nawwar" w:cs="+AB Nawwar"/>
          <w:sz w:val="28"/>
          <w:szCs w:val="28"/>
          <w:rtl/>
        </w:rPr>
        <w:t xml:space="preserve"> واضطرابات النوم الأخرى، وزيادة التوتر والقصور الكلوي. العلاج الانتقائي لارتفاع ضغط الدم الليلي غير متوفر، ولا يوجد دليل قوي على آثار تعزيز خفض ضغط الدم الليلي على النتائج في الأشخاص </w:t>
      </w:r>
      <w:r w:rsidRPr="00C66C52">
        <w:rPr>
          <w:rFonts w:ascii="+AB Nawwar" w:hAnsi="+AB Nawwar" w:cs="+AB Nawwar"/>
          <w:sz w:val="28"/>
          <w:szCs w:val="28"/>
        </w:rPr>
        <w:t>nondipper</w:t>
      </w:r>
      <w:r w:rsidRPr="00C66C52">
        <w:rPr>
          <w:rFonts w:ascii="+AB Nawwar" w:hAnsi="+AB Nawwar" w:cs="+AB Nawwar"/>
          <w:sz w:val="28"/>
          <w:szCs w:val="28"/>
          <w:rtl/>
        </w:rPr>
        <w:t xml:space="preserve"> أو الـ </w:t>
      </w:r>
      <w:r w:rsidRPr="00C66C52">
        <w:rPr>
          <w:rFonts w:ascii="+AB Nawwar" w:hAnsi="+AB Nawwar" w:cs="+AB Nawwar"/>
          <w:sz w:val="28"/>
          <w:szCs w:val="28"/>
        </w:rPr>
        <w:t>reverse-dipper</w:t>
      </w:r>
      <w:r w:rsidRPr="00C66C52">
        <w:rPr>
          <w:rFonts w:ascii="+AB Nawwar" w:hAnsi="+AB Nawwar" w:cs="+AB Nawwar"/>
          <w:sz w:val="28"/>
          <w:szCs w:val="28"/>
          <w:rtl/>
        </w:rPr>
        <w:t>.</w:t>
      </w:r>
    </w:p>
    <w:p w14:paraId="2823DE4C"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وقد تم اقتراح العديد من الاستراتيجيات العلاجية لتحقيق هذا الهدف، على وجه الخصوص، النهج العلاجي الزمني مع إعطاء الأدوية الخافضة للضغط قبل النوم، وتقييد الملح، علاج اضطرابات النوم (مثل توقف التنفس أثناء النوم)، </w:t>
      </w:r>
      <w:r w:rsidRPr="00C66C52">
        <w:rPr>
          <w:rFonts w:ascii="+AB Nawwar" w:hAnsi="+AB Nawwar" w:cs="+AB Nawwar"/>
          <w:sz w:val="28"/>
          <w:szCs w:val="28"/>
        </w:rPr>
        <w:t>RDN</w:t>
      </w:r>
      <w:r w:rsidRPr="00C66C52">
        <w:rPr>
          <w:rFonts w:ascii="+AB Nawwar" w:hAnsi="+AB Nawwar" w:cs="+AB Nawwar"/>
          <w:sz w:val="28"/>
          <w:szCs w:val="28"/>
          <w:rtl/>
        </w:rPr>
        <w:t>وفئات محددة من الأدوية. ومع ذلك، فقد أثيرت انتقادات حول جودة بعض هذه الدراسات وتم توجيه الاهتمام إلى المضايقات المحتملة لانخفاض ضغط الدم أثناء الليل، بالإضافة إلى إمكانية نقص الالتزام بالعلاج من خلال إعطاء الدواء قبل النوم بدلاً من تناول الدواء في الصباح كما هو معتاد (والذي يتم اعتماده دائماً في التجارب).</w:t>
      </w:r>
    </w:p>
    <w:p w14:paraId="0313CCE6"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في تجربة معشاة ذات شواهد مستقبلية حديثة وكبيرة مع نقطة نهاية معماة، لم يؤد تناول الدواء قبل النوم إلى أي اختلاف في النتائج القلبية مقارنة بإعطاء الدواء في الصباح (والذي كان مرتبطاً بالتزام أفضل بالعلاج)، على الرغم من تناول الدواء قبل النوم. لقد كان هناك انخفاض صباحي أكبر، وبالتالي، ربما يكون هناك انخفاض أكبر في ضغط الدم أثناء الليل.</w:t>
      </w:r>
    </w:p>
    <w:p w14:paraId="29A84B61" w14:textId="77777777" w:rsidR="009B33B4" w:rsidRPr="00C66C52" w:rsidRDefault="009B33B4" w:rsidP="00CB3985">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بناءً على الأدلة المتاحة، يجب ترك تناول العلاج الأحادي الموصوف في الصباح أو المساء حسب رغبة المريض. في الحالات غير النادرة للعلاج الذي يعتمد على أقراص دوائية متعددة، قد يفضل المرضى تقسيم تناول الدواء إلى جرعات في الصباح وجرعات قبل النوم، مما قد يجعل خفض ضغط الدم أكثر سلاسة على مدار 24 ساعة، ولكن بعض الأدوية، مثل مدرات البول، لا تكون مناسبة للجرعات قبل النوم.</w:t>
      </w:r>
    </w:p>
    <w:p w14:paraId="38608815" w14:textId="77777777" w:rsidR="009B33B4" w:rsidRPr="00C66C52" w:rsidRDefault="009B33B4" w:rsidP="00CB3985">
      <w:pPr>
        <w:bidi/>
        <w:spacing w:after="0" w:line="276" w:lineRule="auto"/>
        <w:jc w:val="mediumKashida"/>
        <w:rPr>
          <w:rFonts w:ascii="+AB Nawwar" w:hAnsi="+AB Nawwar" w:cs="+AB Nawwar"/>
          <w:sz w:val="28"/>
          <w:szCs w:val="28"/>
          <w:rtl/>
        </w:rPr>
      </w:pPr>
    </w:p>
    <w:p w14:paraId="6A514ED0" w14:textId="77777777" w:rsidR="009B33B4" w:rsidRPr="00C66C52" w:rsidRDefault="009B33B4" w:rsidP="00CB3985">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ارتفاع و انخفاض ضغط الدم الانتصابي </w:t>
      </w:r>
    </w:p>
    <w:p w14:paraId="4C4982D0"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يجب أيضاً قياس ضغط الدم في وضع الوقوف في الزيارة الأولى، وبشكل منتظم في كل زيارة لدى المرضى الأكبر سناً، والذين يخضعون لعلاج خافض لضغط الدم، أو المصابين بداء السكري، أو الذين لديهم أسباب أو عوامل محددة قد تسبب انخفاض ضغط الدم الانتصابي.</w:t>
      </w:r>
    </w:p>
    <w:p w14:paraId="3B2C4C11"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يجب إجراء قياسين على الأقل لضغط الدم بعد 1 و 3 دقائق من الوقوف. يتم تعريف انخفاض ضغط الدم الانتصابي على أنه انخفاض في ضغط الدم الانقباضي بما لا يقل عن 20 ملم زئبق أو في ضغط الدم الانقباضي بما لا يقل عن 10 ملم زئبقي خلال 3 دقائق من الوقوف، ويرتبط </w:t>
      </w:r>
      <w:r w:rsidRPr="00C66C52">
        <w:rPr>
          <w:rFonts w:ascii="+AB Nawwar" w:hAnsi="+AB Nawwar" w:cs="+AB Nawwar"/>
          <w:sz w:val="28"/>
          <w:szCs w:val="28"/>
          <w:rtl/>
        </w:rPr>
        <w:lastRenderedPageBreak/>
        <w:t>بزيادة خطر الوفيات و الحوادث القلبية الوعائيةوكذلك مع زيادة حدوث انخفاض ملحوظ في ضغط الدم، مما يؤدي إلى زيادة خطر السقوط ، خاصة عند علاج المرضى بموسعات الأوعية الدموية.</w:t>
      </w:r>
    </w:p>
    <w:p w14:paraId="2D6EEE3C"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ومع ذلك، من المهم أن نتذكر أن الزيادة المبالغ فيها في ضغط الدم أو ارتفاع ضغط الدم أثناء الوقوف يرتبط أيضاً بزيادة خطر حدوث نتائج سلبية لدى الأفراد الشبابوكبار السن. يمكن أن يلعب السلوك او نمط الحياة غير الصحي دوراً مهماً في نشأة هذه الحالة، بما في ذلك التدخين وشرب القهوة بكثرة وتناول الكحول.</w:t>
      </w:r>
    </w:p>
    <w:p w14:paraId="13B64745"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إن قياس استجابة ضغط الدم للوقوف قد يسهل التعرف على الأشخاص الذين يعانون من </w:t>
      </w:r>
      <w:r w:rsidRPr="00C66C52">
        <w:rPr>
          <w:rFonts w:ascii="+AB Nawwar" w:hAnsi="+AB Nawwar" w:cs="+AB Nawwar"/>
          <w:sz w:val="28"/>
          <w:szCs w:val="28"/>
        </w:rPr>
        <w:t>MH</w:t>
      </w:r>
      <w:r w:rsidRPr="00C66C52">
        <w:rPr>
          <w:rFonts w:ascii="+AB Nawwar" w:hAnsi="+AB Nawwar" w:cs="+AB Nawwar"/>
          <w:sz w:val="28"/>
          <w:szCs w:val="28"/>
          <w:rtl/>
        </w:rPr>
        <w:t xml:space="preserve">. يبدو أن فرط الفعالية العصبي الهرموني </w:t>
      </w:r>
      <w:r w:rsidRPr="00C66C52">
        <w:rPr>
          <w:rFonts w:ascii="+AB Nawwar" w:hAnsi="+AB Nawwar" w:cs="+AB Nawwar"/>
          <w:sz w:val="28"/>
          <w:szCs w:val="28"/>
        </w:rPr>
        <w:t>neurohumoral overshoot</w:t>
      </w:r>
      <w:r w:rsidRPr="00C66C52">
        <w:rPr>
          <w:rFonts w:ascii="+AB Nawwar" w:hAnsi="+AB Nawwar" w:cs="+AB Nawwar"/>
          <w:sz w:val="28"/>
          <w:szCs w:val="28"/>
          <w:rtl/>
        </w:rPr>
        <w:t xml:space="preserve"> هو الآلية الرئيسية لارتفاع ضغط الدم الانتصابي لدى البالغين الشباب في حين يبدو أن تصلب الأوعية الدموية هو العامل الممرض الرئيسي لدى المرضى الأكبر سناً. لا يوجد تعريف مقبول بشكل عام لارتفاع ضغط الدم الانتصابي في الأدبيات. يعرّفها البعض على أنها استجابة مبالغ فيها للضغط بحيث تسبب زيادة مستمرة في ضغط الدم الانبساطي بمقدار 20 ملم زئبق على الأقل عند التغيير من وضعية الاستلقاء إلى الوقوف. و البعض الآخر يعرفها على أنها استجابة الضغط المبالغ فيها المرتبطة بضغط دم انقباضي لا يقل عن 140 ملم زئبق أثناء الوقوف.</w:t>
      </w:r>
    </w:p>
    <w:p w14:paraId="52D8E2E1" w14:textId="77777777" w:rsidR="009B33B4" w:rsidRPr="00C66C52" w:rsidRDefault="009B33B4" w:rsidP="00CB3985">
      <w:pPr>
        <w:bidi/>
        <w:spacing w:after="0" w:line="276" w:lineRule="auto"/>
        <w:jc w:val="mediumKashida"/>
        <w:rPr>
          <w:rFonts w:ascii="+AB Nawwar" w:hAnsi="+AB Nawwar" w:cs="+AB Nawwar"/>
          <w:sz w:val="28"/>
          <w:szCs w:val="28"/>
        </w:rPr>
      </w:pPr>
    </w:p>
    <w:p w14:paraId="6584B025" w14:textId="77777777" w:rsidR="009B33B4" w:rsidRPr="00C66C52" w:rsidRDefault="009B33B4" w:rsidP="00CB3985">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فشل منعكس الضغط </w:t>
      </w:r>
      <w:r w:rsidRPr="00C66C52">
        <w:rPr>
          <w:rFonts w:ascii="+AB Nawwar" w:hAnsi="+AB Nawwar" w:cs="+AB Nawwar"/>
          <w:b/>
          <w:bCs/>
          <w:sz w:val="28"/>
          <w:szCs w:val="28"/>
        </w:rPr>
        <w:t>baroreflex</w:t>
      </w:r>
      <w:r w:rsidRPr="00C66C52">
        <w:rPr>
          <w:rFonts w:ascii="+AB Nawwar" w:hAnsi="+AB Nawwar" w:cs="+AB Nawwar"/>
          <w:b/>
          <w:bCs/>
          <w:sz w:val="28"/>
          <w:szCs w:val="28"/>
          <w:rtl/>
        </w:rPr>
        <w:t xml:space="preserve"> وفشل الجهاز اللاإرادي الصادر</w:t>
      </w:r>
    </w:p>
    <w:p w14:paraId="2E66768D"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تستشعر مستقبلات الضغط الشرياني التغيرات في تمدد الأوعية الدموية الناتجة عن تقلبات ضغط الدم. يتم نقل المعلومات من خلال الأعصاب الواردة إلى جذع الدماغ وتؤدي إلى تعديلات تنظيمية مضادة </w:t>
      </w:r>
      <w:r w:rsidRPr="00C66C52">
        <w:rPr>
          <w:rFonts w:ascii="+AB Nawwar" w:hAnsi="+AB Nawwar" w:cs="+AB Nawwar"/>
          <w:sz w:val="28"/>
          <w:szCs w:val="28"/>
        </w:rPr>
        <w:t>counter-regulatory</w:t>
      </w:r>
      <w:r w:rsidRPr="00C66C52">
        <w:rPr>
          <w:rFonts w:ascii="+AB Nawwar" w:hAnsi="+AB Nawwar" w:cs="+AB Nawwar"/>
          <w:sz w:val="28"/>
          <w:szCs w:val="28"/>
          <w:rtl/>
        </w:rPr>
        <w:t xml:space="preserve"> في النشاط الصادر الودي و نظير الودي </w:t>
      </w:r>
      <w:r w:rsidRPr="00C66C52">
        <w:rPr>
          <w:rFonts w:ascii="+AB Nawwar" w:hAnsi="+AB Nawwar" w:cs="+AB Nawwar"/>
          <w:sz w:val="28"/>
          <w:szCs w:val="28"/>
        </w:rPr>
        <w:t>sympathetic and parasympathetic</w:t>
      </w:r>
      <w:r w:rsidRPr="00C66C52">
        <w:rPr>
          <w:rFonts w:ascii="+AB Nawwar" w:hAnsi="+AB Nawwar" w:cs="+AB Nawwar"/>
          <w:sz w:val="28"/>
          <w:szCs w:val="28"/>
          <w:rtl/>
        </w:rPr>
        <w:t>، وبالتالي استقرار ضغط الدم.</w:t>
      </w:r>
    </w:p>
    <w:p w14:paraId="2BDEC369"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نظراً لأهمية منعكس الضغط في التحكم في ضغط الدم، فإن تلف الجزء الوارد ومراكز جذع الدماغ المتكاملة و/أو الجزء الصادر من منعكس الضغط يؤدي إلى اضطرابات شديدة في ضغط الدم. بالرغم من الحفاظ التشريحي على قوس منعكس الضغط الأبهري، يحدث فشل منعكس الضغط بعد أذية مستقبلات الضغط السباتي أو الأعصاب الواردة في الجانبين.</w:t>
      </w:r>
    </w:p>
    <w:p w14:paraId="1BFB51DD" w14:textId="7777777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عادةً ما يكون الضرر الذي يلحق بالجزء الصادر من منعكس الضغط جزءاً من فشل الجهاز الذاتي اللاإرادي </w:t>
      </w:r>
      <w:r w:rsidRPr="00C66C52">
        <w:rPr>
          <w:rFonts w:ascii="+AB Nawwar" w:hAnsi="+AB Nawwar" w:cs="+AB Nawwar"/>
          <w:sz w:val="28"/>
          <w:szCs w:val="28"/>
        </w:rPr>
        <w:t>autonomic</w:t>
      </w:r>
      <w:r w:rsidRPr="00C66C52">
        <w:rPr>
          <w:rFonts w:ascii="+AB Nawwar" w:hAnsi="+AB Nawwar" w:cs="+AB Nawwar"/>
          <w:sz w:val="28"/>
          <w:szCs w:val="28"/>
          <w:rtl/>
        </w:rPr>
        <w:t xml:space="preserve">. تختلف كلتا الحالتين بشكل كبير في تظاهراتهما السريرية وفي كلتا الحالتين لم يتم دعم الـ </w:t>
      </w:r>
      <w:r w:rsidRPr="00C66C52">
        <w:rPr>
          <w:rFonts w:ascii="+AB Nawwar" w:hAnsi="+AB Nawwar" w:cs="+AB Nawwar"/>
          <w:sz w:val="28"/>
          <w:szCs w:val="28"/>
        </w:rPr>
        <w:t>BP</w:t>
      </w:r>
      <w:r w:rsidRPr="00C66C52">
        <w:rPr>
          <w:rFonts w:ascii="+AB Nawwar" w:hAnsi="+AB Nawwar" w:cs="+AB Nawwar"/>
          <w:sz w:val="28"/>
          <w:szCs w:val="28"/>
          <w:rtl/>
        </w:rPr>
        <w:t xml:space="preserve"> و العلاجات العامة من خلال تجارب ذات نقاط نهائية سريرية.</w:t>
      </w:r>
    </w:p>
    <w:p w14:paraId="1380400A" w14:textId="711566B7"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سريرياً، يتميز فشل منعكس الضغط بالتباين الشديد في ضغط الدم مع ارتفاعات حادة في ارتفاع ضغط الدم ونوبات انخفاض ضغط الدم وانخفاض ضغط الدم الانتصابي لدى بعض المرضى وليس جميعهم .</w:t>
      </w:r>
    </w:p>
    <w:p w14:paraId="3A256E50" w14:textId="29BF347C"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تشمل أسباب فشل منعكس الضغط جراحات العنق أو العلاج الإشعاعي، والاستئصال الثنائي للأورام العقدية العصبية في الجسم السباتي، وخلل الجهاز اللاارادي الذاتي العائلي (الاعتلال العصبي الحسي اللاإرادي الوراثي من النوع 3)، وفي حالات نادرة جداً، آفات جذع الدماغ . ينبغي تأكيد تشخيص فشل منعكس الضغط عن طريق اختبار منعكس الضغط الدوائي. نظراً لأن نوبات ارتفاع ضغط الدم لدى المرضى الذين يعانون من فشل منعكس الضغط يتم التوسط فيها من خلال التنشيط الودي غير المقيد، والذي يتفاقم بسبب الإجهاد النفسي والفيزيولوجي، </w:t>
      </w:r>
      <w:r w:rsidRPr="00C66C52">
        <w:rPr>
          <w:rFonts w:ascii="+AB Nawwar" w:hAnsi="+AB Nawwar" w:cs="+AB Nawwar"/>
          <w:sz w:val="28"/>
          <w:szCs w:val="28"/>
          <w:rtl/>
        </w:rPr>
        <w:lastRenderedPageBreak/>
        <w:t xml:space="preserve">فإن العوامل المركزية المضادة للجهاز للودي </w:t>
      </w:r>
      <w:r w:rsidRPr="00C66C52">
        <w:rPr>
          <w:rFonts w:ascii="+AB Nawwar" w:hAnsi="+AB Nawwar" w:cs="+AB Nawwar"/>
          <w:sz w:val="28"/>
          <w:szCs w:val="28"/>
        </w:rPr>
        <w:t>sympatholytic</w:t>
      </w:r>
      <w:r w:rsidRPr="00C66C52">
        <w:rPr>
          <w:rFonts w:ascii="+AB Nawwar" w:hAnsi="+AB Nawwar" w:cs="+AB Nawwar"/>
          <w:sz w:val="28"/>
          <w:szCs w:val="28"/>
          <w:rtl/>
        </w:rPr>
        <w:t>، طويلة المفعول هي الدعامة الأساسية للعلاج .</w:t>
      </w:r>
    </w:p>
    <w:p w14:paraId="4905D31F" w14:textId="77777777" w:rsidR="009B33B4" w:rsidRPr="00C66C52" w:rsidRDefault="009B33B4" w:rsidP="00CB3985">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يمكن لموسعات الأوعية الدموية ومدرات البول أن تخفض ضغط الدم بشكل كبير لدى المرضى الذين يعانون من فشل منعكس الضغط ويجب تجنبها كلما أمكن ذلك. </w:t>
      </w:r>
    </w:p>
    <w:p w14:paraId="7F8120DA" w14:textId="1927E68F" w:rsidR="009B33B4" w:rsidRPr="00C66C52" w:rsidRDefault="009B33B4" w:rsidP="00CB3985">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عادةً ما يتم علاج نوبات انخفاض ضغط الدم باستخدام وسائل غير دوائية. قد يتطلب بطء القلب من خلال </w:t>
      </w:r>
      <w:r w:rsidRPr="00C66C52">
        <w:rPr>
          <w:rFonts w:ascii="+AB Nawwar" w:hAnsi="+AB Nawwar" w:cs="+AB Nawwar"/>
          <w:sz w:val="28"/>
          <w:szCs w:val="28"/>
        </w:rPr>
        <w:t>parasympathetic activation</w:t>
      </w:r>
      <w:r w:rsidRPr="00C66C52">
        <w:rPr>
          <w:rFonts w:ascii="+AB Nawwar" w:hAnsi="+AB Nawwar" w:cs="+AB Nawwar"/>
          <w:sz w:val="28"/>
          <w:szCs w:val="28"/>
          <w:rtl/>
        </w:rPr>
        <w:t xml:space="preserve"> القلبي زرع جهاز تنظيم ضربات القلب </w:t>
      </w:r>
      <w:r w:rsidRPr="00C66C52">
        <w:rPr>
          <w:rFonts w:ascii="+AB Nawwar" w:hAnsi="+AB Nawwar" w:cs="+AB Nawwar"/>
          <w:sz w:val="28"/>
          <w:szCs w:val="28"/>
        </w:rPr>
        <w:t>pacemaker</w:t>
      </w:r>
      <w:r w:rsidRPr="00C66C52">
        <w:rPr>
          <w:rFonts w:ascii="+AB Nawwar" w:hAnsi="+AB Nawwar" w:cs="+AB Nawwar"/>
          <w:sz w:val="28"/>
          <w:szCs w:val="28"/>
          <w:rtl/>
        </w:rPr>
        <w:t xml:space="preserve"> .</w:t>
      </w:r>
    </w:p>
    <w:p w14:paraId="17D64E2C" w14:textId="6AA132A5"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يتميز الشكل السريري لفشل الجهاز اللاإرادي الذاتي بمجموعة متنوعة من مظاهر فقدان التحكم اللاإرادي في ضغط الدم، بما في ذلك اضطرابات ضغط الدم المرتبطة بالوضعية مع انخفاض ضغط الدم الانتصابي، وفي العديد من المرضى، ارتفاع ضغط الدم في وضعية الاستلقاء. يجب التمييز بين أسباب الفشل اللاإرادي لتحديد الحالات التي يمكن علاجها، مثل اعتلالات العقدة اللاإرادية المناعي الذاتي </w:t>
      </w:r>
      <w:r w:rsidRPr="00C66C52">
        <w:rPr>
          <w:rFonts w:ascii="+AB Nawwar" w:hAnsi="+AB Nawwar" w:cs="+AB Nawwar"/>
          <w:sz w:val="28"/>
          <w:szCs w:val="28"/>
        </w:rPr>
        <w:t>autoimmune-mediated autonomic ganglionopathies</w:t>
      </w:r>
      <w:r w:rsidRPr="00C66C52">
        <w:rPr>
          <w:rFonts w:ascii="+AB Nawwar" w:hAnsi="+AB Nawwar" w:cs="+AB Nawwar"/>
          <w:sz w:val="28"/>
          <w:szCs w:val="28"/>
          <w:rtl/>
        </w:rPr>
        <w:t xml:space="preserve"> .</w:t>
      </w:r>
    </w:p>
    <w:p w14:paraId="1381B4F2" w14:textId="5FD95B34"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معظم حالات انخفاض ضغط الدم الانتصابي الشديد بسبب الفشل اللاإرادي، تكون هناك حاجة إلى العلاجات العرضية. يجب تجربة العلاجات غير الدوائية، مثل الملابس الضاغطة الوريدية، وزيادة تناول الملح، وشرب كمية كافية من الماء أولاً . يجب إيقاف الأدوية التي قد تؤدي إلى تفاقم انخفاض ضغط الدم الانتصابي كلما أمكن ذلك. قد تكون هناك حاجة إلى علاجات دوائية، مثل منبهات مستقبلات ألفا الأدرينالية </w:t>
      </w:r>
      <w:r w:rsidRPr="00C66C52">
        <w:rPr>
          <w:rFonts w:ascii="+AB Nawwar" w:hAnsi="+AB Nawwar" w:cs="+AB Nawwar"/>
          <w:sz w:val="28"/>
          <w:szCs w:val="28"/>
        </w:rPr>
        <w:t>alpha-agonist</w:t>
      </w:r>
      <w:r w:rsidRPr="00C66C52">
        <w:rPr>
          <w:rFonts w:ascii="+AB Nawwar" w:hAnsi="+AB Nawwar" w:cs="+AB Nawwar"/>
          <w:sz w:val="28"/>
          <w:szCs w:val="28"/>
          <w:rtl/>
        </w:rPr>
        <w:t>، في المرضى العرضيين رغم العلاج غير الدوائي .</w:t>
      </w:r>
    </w:p>
    <w:p w14:paraId="72075BE9" w14:textId="6CCF09D3" w:rsidR="009B33B4" w:rsidRPr="00C66C52" w:rsidRDefault="009B33B4" w:rsidP="00CB3985">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جميع الأدوية الرافعة للضغط الحالية، وخاصة القشرانيات المعدنية طويلة المفعول، ستؤدي إلى تفاقم ارتفاع ضغط الدم أثناء الاستلقاء. يزيد ارتفاع ضغط الدم أثناء الاستلقاء من إفراز البول أثناء الليل ويؤدي إلى تفاقم انخفاض ضغط الدم الانتصابي في صباح اليوم التالي، ولكن البيانات المتعلقة بالخطورة القلبية الوعائية في هذه الحالة محدودة. يوصى بالنوم مع إمالة السرير بالكامل مع رفع الرأس لخفض ضغط الدم أثناء الليل وتقليل الأعراض الانتصابية في صباح اليوم التالي .</w:t>
      </w:r>
    </w:p>
    <w:p w14:paraId="167C1C9D" w14:textId="1F5DFC19" w:rsidR="00B82AAC" w:rsidRPr="009B33B4" w:rsidRDefault="009B33B4" w:rsidP="00CB3985">
      <w:pPr>
        <w:bidi/>
        <w:spacing w:after="0"/>
        <w:rPr>
          <w:rtl/>
        </w:rPr>
      </w:pPr>
      <w:r w:rsidRPr="00C66C52">
        <w:rPr>
          <w:rFonts w:ascii="+AB Nawwar" w:hAnsi="+AB Nawwar" w:cs="+AB Nawwar"/>
          <w:sz w:val="28"/>
          <w:szCs w:val="28"/>
          <w:rtl/>
        </w:rPr>
        <w:t>يمكن أخذ العلاجات الخافضة للضغط، التي تُعطى قبل النوم، بعين الاعتبار لدى بعض المرضى. ومع ذلك، يجب موازنة فوائدها المحتملة على المدى الطويل فيما يتعلق بالخطورة القلبية الوعائية مقابل خطر السقوط و إنذار الحالة المسببة لفشل الجهاز الذاتي اللاإرادي</w:t>
      </w:r>
    </w:p>
    <w:sectPr w:rsidR="00B82AAC" w:rsidRPr="009B33B4" w:rsidSect="002969C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 Nawwar">
    <w:altName w:val="Times New Roman"/>
    <w:charset w:val="00"/>
    <w:family w:val="swiss"/>
    <w:pitch w:val="variable"/>
    <w:sig w:usb0="00000000" w:usb1="90000000" w:usb2="00000008" w:usb3="00000000" w:csb0="800000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1F58"/>
    <w:multiLevelType w:val="hybridMultilevel"/>
    <w:tmpl w:val="79F07E14"/>
    <w:lvl w:ilvl="0" w:tplc="E702F744">
      <w:start w:val="1"/>
      <w:numFmt w:val="decimal"/>
      <w:lvlText w:val="%1-"/>
      <w:lvlJc w:val="left"/>
      <w:pPr>
        <w:ind w:left="720" w:hanging="360"/>
      </w:pPr>
      <w:rPr>
        <w:rFonts w:hint="default"/>
      </w:rPr>
    </w:lvl>
    <w:lvl w:ilvl="1" w:tplc="AF70025C" w:tentative="1">
      <w:start w:val="1"/>
      <w:numFmt w:val="lowerLetter"/>
      <w:lvlText w:val="%2."/>
      <w:lvlJc w:val="left"/>
      <w:pPr>
        <w:ind w:left="1440" w:hanging="360"/>
      </w:pPr>
    </w:lvl>
    <w:lvl w:ilvl="2" w:tplc="F3F46868" w:tentative="1">
      <w:start w:val="1"/>
      <w:numFmt w:val="lowerRoman"/>
      <w:lvlText w:val="%3."/>
      <w:lvlJc w:val="right"/>
      <w:pPr>
        <w:ind w:left="2160" w:hanging="180"/>
      </w:pPr>
    </w:lvl>
    <w:lvl w:ilvl="3" w:tplc="F22E9398" w:tentative="1">
      <w:start w:val="1"/>
      <w:numFmt w:val="decimal"/>
      <w:lvlText w:val="%4."/>
      <w:lvlJc w:val="left"/>
      <w:pPr>
        <w:ind w:left="2880" w:hanging="360"/>
      </w:pPr>
    </w:lvl>
    <w:lvl w:ilvl="4" w:tplc="CEC035D4" w:tentative="1">
      <w:start w:val="1"/>
      <w:numFmt w:val="lowerLetter"/>
      <w:lvlText w:val="%5."/>
      <w:lvlJc w:val="left"/>
      <w:pPr>
        <w:ind w:left="3600" w:hanging="360"/>
      </w:pPr>
    </w:lvl>
    <w:lvl w:ilvl="5" w:tplc="6C6AA82C" w:tentative="1">
      <w:start w:val="1"/>
      <w:numFmt w:val="lowerRoman"/>
      <w:lvlText w:val="%6."/>
      <w:lvlJc w:val="right"/>
      <w:pPr>
        <w:ind w:left="4320" w:hanging="180"/>
      </w:pPr>
    </w:lvl>
    <w:lvl w:ilvl="6" w:tplc="199849CE" w:tentative="1">
      <w:start w:val="1"/>
      <w:numFmt w:val="decimal"/>
      <w:lvlText w:val="%7."/>
      <w:lvlJc w:val="left"/>
      <w:pPr>
        <w:ind w:left="5040" w:hanging="360"/>
      </w:pPr>
    </w:lvl>
    <w:lvl w:ilvl="7" w:tplc="E9A628CC" w:tentative="1">
      <w:start w:val="1"/>
      <w:numFmt w:val="lowerLetter"/>
      <w:lvlText w:val="%8."/>
      <w:lvlJc w:val="left"/>
      <w:pPr>
        <w:ind w:left="5760" w:hanging="360"/>
      </w:pPr>
    </w:lvl>
    <w:lvl w:ilvl="8" w:tplc="7C147084" w:tentative="1">
      <w:start w:val="1"/>
      <w:numFmt w:val="lowerRoman"/>
      <w:lvlText w:val="%9."/>
      <w:lvlJc w:val="right"/>
      <w:pPr>
        <w:ind w:left="6480" w:hanging="180"/>
      </w:pPr>
    </w:lvl>
  </w:abstractNum>
  <w:abstractNum w:abstractNumId="1" w15:restartNumberingAfterBreak="0">
    <w:nsid w:val="21EE5F40"/>
    <w:multiLevelType w:val="hybridMultilevel"/>
    <w:tmpl w:val="BB2ADBFC"/>
    <w:lvl w:ilvl="0" w:tplc="FBCE9F64">
      <w:start w:val="1"/>
      <w:numFmt w:val="bullet"/>
      <w:lvlText w:val=""/>
      <w:lvlJc w:val="left"/>
      <w:pPr>
        <w:ind w:left="720" w:hanging="360"/>
      </w:pPr>
      <w:rPr>
        <w:rFonts w:ascii="Symbol" w:hAnsi="Symbol" w:hint="default"/>
      </w:rPr>
    </w:lvl>
    <w:lvl w:ilvl="1" w:tplc="5AE8F2DC" w:tentative="1">
      <w:start w:val="1"/>
      <w:numFmt w:val="bullet"/>
      <w:lvlText w:val="o"/>
      <w:lvlJc w:val="left"/>
      <w:pPr>
        <w:ind w:left="1440" w:hanging="360"/>
      </w:pPr>
      <w:rPr>
        <w:rFonts w:ascii="Courier New" w:hAnsi="Courier New" w:cs="Courier New" w:hint="default"/>
      </w:rPr>
    </w:lvl>
    <w:lvl w:ilvl="2" w:tplc="7D9C4C66" w:tentative="1">
      <w:start w:val="1"/>
      <w:numFmt w:val="bullet"/>
      <w:lvlText w:val=""/>
      <w:lvlJc w:val="left"/>
      <w:pPr>
        <w:ind w:left="2160" w:hanging="360"/>
      </w:pPr>
      <w:rPr>
        <w:rFonts w:ascii="Wingdings" w:hAnsi="Wingdings" w:hint="default"/>
      </w:rPr>
    </w:lvl>
    <w:lvl w:ilvl="3" w:tplc="56661A9A" w:tentative="1">
      <w:start w:val="1"/>
      <w:numFmt w:val="bullet"/>
      <w:lvlText w:val=""/>
      <w:lvlJc w:val="left"/>
      <w:pPr>
        <w:ind w:left="2880" w:hanging="360"/>
      </w:pPr>
      <w:rPr>
        <w:rFonts w:ascii="Symbol" w:hAnsi="Symbol" w:hint="default"/>
      </w:rPr>
    </w:lvl>
    <w:lvl w:ilvl="4" w:tplc="DBBEB2B6" w:tentative="1">
      <w:start w:val="1"/>
      <w:numFmt w:val="bullet"/>
      <w:lvlText w:val="o"/>
      <w:lvlJc w:val="left"/>
      <w:pPr>
        <w:ind w:left="3600" w:hanging="360"/>
      </w:pPr>
      <w:rPr>
        <w:rFonts w:ascii="Courier New" w:hAnsi="Courier New" w:cs="Courier New" w:hint="default"/>
      </w:rPr>
    </w:lvl>
    <w:lvl w:ilvl="5" w:tplc="99747966" w:tentative="1">
      <w:start w:val="1"/>
      <w:numFmt w:val="bullet"/>
      <w:lvlText w:val=""/>
      <w:lvlJc w:val="left"/>
      <w:pPr>
        <w:ind w:left="4320" w:hanging="360"/>
      </w:pPr>
      <w:rPr>
        <w:rFonts w:ascii="Wingdings" w:hAnsi="Wingdings" w:hint="default"/>
      </w:rPr>
    </w:lvl>
    <w:lvl w:ilvl="6" w:tplc="BE78894C" w:tentative="1">
      <w:start w:val="1"/>
      <w:numFmt w:val="bullet"/>
      <w:lvlText w:val=""/>
      <w:lvlJc w:val="left"/>
      <w:pPr>
        <w:ind w:left="5040" w:hanging="360"/>
      </w:pPr>
      <w:rPr>
        <w:rFonts w:ascii="Symbol" w:hAnsi="Symbol" w:hint="default"/>
      </w:rPr>
    </w:lvl>
    <w:lvl w:ilvl="7" w:tplc="C7047080" w:tentative="1">
      <w:start w:val="1"/>
      <w:numFmt w:val="bullet"/>
      <w:lvlText w:val="o"/>
      <w:lvlJc w:val="left"/>
      <w:pPr>
        <w:ind w:left="5760" w:hanging="360"/>
      </w:pPr>
      <w:rPr>
        <w:rFonts w:ascii="Courier New" w:hAnsi="Courier New" w:cs="Courier New" w:hint="default"/>
      </w:rPr>
    </w:lvl>
    <w:lvl w:ilvl="8" w:tplc="5ADE7822" w:tentative="1">
      <w:start w:val="1"/>
      <w:numFmt w:val="bullet"/>
      <w:lvlText w:val=""/>
      <w:lvlJc w:val="left"/>
      <w:pPr>
        <w:ind w:left="6480" w:hanging="360"/>
      </w:pPr>
      <w:rPr>
        <w:rFonts w:ascii="Wingdings" w:hAnsi="Wingdings" w:hint="default"/>
      </w:rPr>
    </w:lvl>
  </w:abstractNum>
  <w:abstractNum w:abstractNumId="2" w15:restartNumberingAfterBreak="0">
    <w:nsid w:val="309A3430"/>
    <w:multiLevelType w:val="hybridMultilevel"/>
    <w:tmpl w:val="3A068444"/>
    <w:lvl w:ilvl="0" w:tplc="310AD334">
      <w:start w:val="1"/>
      <w:numFmt w:val="decimal"/>
      <w:lvlText w:val="%1."/>
      <w:lvlJc w:val="left"/>
      <w:pPr>
        <w:ind w:left="720" w:hanging="360"/>
      </w:pPr>
      <w:rPr>
        <w:rFonts w:hint="default"/>
      </w:rPr>
    </w:lvl>
    <w:lvl w:ilvl="1" w:tplc="2952878C" w:tentative="1">
      <w:start w:val="1"/>
      <w:numFmt w:val="lowerLetter"/>
      <w:lvlText w:val="%2."/>
      <w:lvlJc w:val="left"/>
      <w:pPr>
        <w:ind w:left="1440" w:hanging="360"/>
      </w:pPr>
    </w:lvl>
    <w:lvl w:ilvl="2" w:tplc="7BC48A4A" w:tentative="1">
      <w:start w:val="1"/>
      <w:numFmt w:val="lowerRoman"/>
      <w:lvlText w:val="%3."/>
      <w:lvlJc w:val="right"/>
      <w:pPr>
        <w:ind w:left="2160" w:hanging="180"/>
      </w:pPr>
    </w:lvl>
    <w:lvl w:ilvl="3" w:tplc="A56EE9CA" w:tentative="1">
      <w:start w:val="1"/>
      <w:numFmt w:val="decimal"/>
      <w:lvlText w:val="%4."/>
      <w:lvlJc w:val="left"/>
      <w:pPr>
        <w:ind w:left="2880" w:hanging="360"/>
      </w:pPr>
    </w:lvl>
    <w:lvl w:ilvl="4" w:tplc="7B6C57F6" w:tentative="1">
      <w:start w:val="1"/>
      <w:numFmt w:val="lowerLetter"/>
      <w:lvlText w:val="%5."/>
      <w:lvlJc w:val="left"/>
      <w:pPr>
        <w:ind w:left="3600" w:hanging="360"/>
      </w:pPr>
    </w:lvl>
    <w:lvl w:ilvl="5" w:tplc="F20EA2D2" w:tentative="1">
      <w:start w:val="1"/>
      <w:numFmt w:val="lowerRoman"/>
      <w:lvlText w:val="%6."/>
      <w:lvlJc w:val="right"/>
      <w:pPr>
        <w:ind w:left="4320" w:hanging="180"/>
      </w:pPr>
    </w:lvl>
    <w:lvl w:ilvl="6" w:tplc="C3ECD1BA" w:tentative="1">
      <w:start w:val="1"/>
      <w:numFmt w:val="decimal"/>
      <w:lvlText w:val="%7."/>
      <w:lvlJc w:val="left"/>
      <w:pPr>
        <w:ind w:left="5040" w:hanging="360"/>
      </w:pPr>
    </w:lvl>
    <w:lvl w:ilvl="7" w:tplc="4C9EC99C" w:tentative="1">
      <w:start w:val="1"/>
      <w:numFmt w:val="lowerLetter"/>
      <w:lvlText w:val="%8."/>
      <w:lvlJc w:val="left"/>
      <w:pPr>
        <w:ind w:left="5760" w:hanging="360"/>
      </w:pPr>
    </w:lvl>
    <w:lvl w:ilvl="8" w:tplc="E0D02C8A" w:tentative="1">
      <w:start w:val="1"/>
      <w:numFmt w:val="lowerRoman"/>
      <w:lvlText w:val="%9."/>
      <w:lvlJc w:val="right"/>
      <w:pPr>
        <w:ind w:left="6480" w:hanging="180"/>
      </w:pPr>
    </w:lvl>
  </w:abstractNum>
  <w:abstractNum w:abstractNumId="3" w15:restartNumberingAfterBreak="0">
    <w:nsid w:val="488E4582"/>
    <w:multiLevelType w:val="hybridMultilevel"/>
    <w:tmpl w:val="51E4146C"/>
    <w:lvl w:ilvl="0" w:tplc="F0A6A6B8">
      <w:start w:val="1"/>
      <w:numFmt w:val="decimal"/>
      <w:lvlText w:val="%1."/>
      <w:lvlJc w:val="left"/>
      <w:pPr>
        <w:ind w:left="720" w:hanging="360"/>
      </w:pPr>
      <w:rPr>
        <w:rFonts w:hint="default"/>
      </w:rPr>
    </w:lvl>
    <w:lvl w:ilvl="1" w:tplc="4DEEFAA4" w:tentative="1">
      <w:start w:val="1"/>
      <w:numFmt w:val="lowerLetter"/>
      <w:lvlText w:val="%2."/>
      <w:lvlJc w:val="left"/>
      <w:pPr>
        <w:ind w:left="1440" w:hanging="360"/>
      </w:pPr>
    </w:lvl>
    <w:lvl w:ilvl="2" w:tplc="0076ED22" w:tentative="1">
      <w:start w:val="1"/>
      <w:numFmt w:val="lowerRoman"/>
      <w:lvlText w:val="%3."/>
      <w:lvlJc w:val="right"/>
      <w:pPr>
        <w:ind w:left="2160" w:hanging="180"/>
      </w:pPr>
    </w:lvl>
    <w:lvl w:ilvl="3" w:tplc="F498EFC6" w:tentative="1">
      <w:start w:val="1"/>
      <w:numFmt w:val="decimal"/>
      <w:lvlText w:val="%4."/>
      <w:lvlJc w:val="left"/>
      <w:pPr>
        <w:ind w:left="2880" w:hanging="360"/>
      </w:pPr>
    </w:lvl>
    <w:lvl w:ilvl="4" w:tplc="FDBCC0F8" w:tentative="1">
      <w:start w:val="1"/>
      <w:numFmt w:val="lowerLetter"/>
      <w:lvlText w:val="%5."/>
      <w:lvlJc w:val="left"/>
      <w:pPr>
        <w:ind w:left="3600" w:hanging="360"/>
      </w:pPr>
    </w:lvl>
    <w:lvl w:ilvl="5" w:tplc="8836F0C2" w:tentative="1">
      <w:start w:val="1"/>
      <w:numFmt w:val="lowerRoman"/>
      <w:lvlText w:val="%6."/>
      <w:lvlJc w:val="right"/>
      <w:pPr>
        <w:ind w:left="4320" w:hanging="180"/>
      </w:pPr>
    </w:lvl>
    <w:lvl w:ilvl="6" w:tplc="090A0598" w:tentative="1">
      <w:start w:val="1"/>
      <w:numFmt w:val="decimal"/>
      <w:lvlText w:val="%7."/>
      <w:lvlJc w:val="left"/>
      <w:pPr>
        <w:ind w:left="5040" w:hanging="360"/>
      </w:pPr>
    </w:lvl>
    <w:lvl w:ilvl="7" w:tplc="E0AE34A6" w:tentative="1">
      <w:start w:val="1"/>
      <w:numFmt w:val="lowerLetter"/>
      <w:lvlText w:val="%8."/>
      <w:lvlJc w:val="left"/>
      <w:pPr>
        <w:ind w:left="5760" w:hanging="360"/>
      </w:pPr>
    </w:lvl>
    <w:lvl w:ilvl="8" w:tplc="350C7D8A" w:tentative="1">
      <w:start w:val="1"/>
      <w:numFmt w:val="lowerRoman"/>
      <w:lvlText w:val="%9."/>
      <w:lvlJc w:val="right"/>
      <w:pPr>
        <w:ind w:left="6480" w:hanging="180"/>
      </w:pPr>
    </w:lvl>
  </w:abstractNum>
  <w:num w:numId="1" w16cid:durableId="266622643">
    <w:abstractNumId w:val="3"/>
  </w:num>
  <w:num w:numId="2" w16cid:durableId="273178694">
    <w:abstractNumId w:val="2"/>
  </w:num>
  <w:num w:numId="3" w16cid:durableId="476344334">
    <w:abstractNumId w:val="1"/>
  </w:num>
  <w:num w:numId="4" w16cid:durableId="1844276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59"/>
    <w:rsid w:val="000C7624"/>
    <w:rsid w:val="00216613"/>
    <w:rsid w:val="002969C3"/>
    <w:rsid w:val="003B6BFB"/>
    <w:rsid w:val="004E1B7E"/>
    <w:rsid w:val="004F5785"/>
    <w:rsid w:val="005C665B"/>
    <w:rsid w:val="005C7FEB"/>
    <w:rsid w:val="006142E7"/>
    <w:rsid w:val="007934CA"/>
    <w:rsid w:val="00882A59"/>
    <w:rsid w:val="00930284"/>
    <w:rsid w:val="009B33B4"/>
    <w:rsid w:val="00AA10FE"/>
    <w:rsid w:val="00B82AAC"/>
    <w:rsid w:val="00C6369F"/>
    <w:rsid w:val="00CB3985"/>
    <w:rsid w:val="00CD5F47"/>
    <w:rsid w:val="00CE1A86"/>
    <w:rsid w:val="00CF5073"/>
    <w:rsid w:val="00E17B46"/>
    <w:rsid w:val="00E74683"/>
    <w:rsid w:val="00F57C0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90FFC"/>
  <w15:chartTrackingRefBased/>
  <w15:docId w15:val="{7EDBFD59-2068-465E-AED0-881D926D4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B33B4"/>
  </w:style>
  <w:style w:type="paragraph" w:styleId="berschrift1">
    <w:name w:val="heading 1"/>
    <w:basedOn w:val="Standard"/>
    <w:next w:val="Standard"/>
    <w:link w:val="berschrift1Zchn"/>
    <w:uiPriority w:val="9"/>
    <w:qFormat/>
    <w:rsid w:val="00882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2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2A5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2A5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2A5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2A5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2A5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2A5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2A5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2A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2A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2A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2A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2A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82A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2A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2A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2A59"/>
    <w:rPr>
      <w:rFonts w:eastAsiaTheme="majorEastAsia" w:cstheme="majorBidi"/>
      <w:color w:val="272727" w:themeColor="text1" w:themeTint="D8"/>
    </w:rPr>
  </w:style>
  <w:style w:type="paragraph" w:styleId="Titel">
    <w:name w:val="Title"/>
    <w:basedOn w:val="Standard"/>
    <w:next w:val="Standard"/>
    <w:link w:val="TitelZchn"/>
    <w:uiPriority w:val="10"/>
    <w:qFormat/>
    <w:rsid w:val="00882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2A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2A5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2A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2A5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2A59"/>
    <w:rPr>
      <w:i/>
      <w:iCs/>
      <w:color w:val="404040" w:themeColor="text1" w:themeTint="BF"/>
    </w:rPr>
  </w:style>
  <w:style w:type="paragraph" w:styleId="Listenabsatz">
    <w:name w:val="List Paragraph"/>
    <w:basedOn w:val="Standard"/>
    <w:uiPriority w:val="34"/>
    <w:qFormat/>
    <w:rsid w:val="00882A59"/>
    <w:pPr>
      <w:ind w:left="720"/>
      <w:contextualSpacing/>
    </w:pPr>
  </w:style>
  <w:style w:type="character" w:styleId="IntensiveHervorhebung">
    <w:name w:val="Intense Emphasis"/>
    <w:basedOn w:val="Absatz-Standardschriftart"/>
    <w:uiPriority w:val="21"/>
    <w:qFormat/>
    <w:rsid w:val="00882A59"/>
    <w:rPr>
      <w:i/>
      <w:iCs/>
      <w:color w:val="0F4761" w:themeColor="accent1" w:themeShade="BF"/>
    </w:rPr>
  </w:style>
  <w:style w:type="paragraph" w:styleId="IntensivesZitat">
    <w:name w:val="Intense Quote"/>
    <w:basedOn w:val="Standard"/>
    <w:next w:val="Standard"/>
    <w:link w:val="IntensivesZitatZchn"/>
    <w:uiPriority w:val="30"/>
    <w:qFormat/>
    <w:rsid w:val="00882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2A59"/>
    <w:rPr>
      <w:i/>
      <w:iCs/>
      <w:color w:val="0F4761" w:themeColor="accent1" w:themeShade="BF"/>
    </w:rPr>
  </w:style>
  <w:style w:type="character" w:styleId="IntensiverVerweis">
    <w:name w:val="Intense Reference"/>
    <w:basedOn w:val="Absatz-Standardschriftart"/>
    <w:uiPriority w:val="32"/>
    <w:qFormat/>
    <w:rsid w:val="00882A59"/>
    <w:rPr>
      <w:b/>
      <w:bCs/>
      <w:smallCaps/>
      <w:color w:val="0F4761" w:themeColor="accent1" w:themeShade="BF"/>
      <w:spacing w:val="5"/>
    </w:rPr>
  </w:style>
  <w:style w:type="table" w:styleId="Tabellenraster">
    <w:name w:val="Table Grid"/>
    <w:basedOn w:val="NormaleTabelle"/>
    <w:uiPriority w:val="39"/>
    <w:rsid w:val="00614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NormaleTabelle"/>
    <w:uiPriority w:val="39"/>
    <w:rsid w:val="00C63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4655</Words>
  <Characters>29327</Characters>
  <Application>Microsoft Office Word</Application>
  <DocSecurity>0</DocSecurity>
  <Lines>244</Lines>
  <Paragraphs>67</Paragraphs>
  <ScaleCrop>false</ScaleCrop>
  <Company/>
  <LinksUpToDate>false</LinksUpToDate>
  <CharactersWithSpaces>33915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4</cp:revision>
  <dcterms:created xsi:type="dcterms:W3CDTF">2026-09-17T18:46:00Z</dcterms:created>
  <dcterms:modified xsi:type="dcterms:W3CDTF">2026-09-18T19:12:00Z</dcterms:modified>
</cp:coreProperties>
</file>