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6E489" w14:textId="77777777" w:rsidR="00216613" w:rsidRPr="00C66C52" w:rsidRDefault="00216613" w:rsidP="00216613">
      <w:pPr>
        <w:bidi/>
        <w:spacing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تعديلات نمط الحياة</w:t>
      </w:r>
    </w:p>
    <w:p w14:paraId="2F8A498A"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أهمية تغييرات نمط الحياة</w:t>
      </w:r>
    </w:p>
    <w:p w14:paraId="673410F1"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يعد اعتماد نمط حياة صحي للقلب نهجاً مهماً بشكل أساسي لمنع أو تأخير ظهور ارتفاع ضغط الدم، وتقليل قيم ضغط الدم المرتفعة وتقليل الخطورة القلبية المرتفعة. الأفراد الذين يتمتعون بأسلوب حياة صحي لديهم ضغط الدم أقل بحوالي 4-5 ملم زئبق ـ بغض النظر عن الخطورة الجينية ـ مقارنة بأولئك الذين يعيشون أسلوب حياة غير مناسب.</w:t>
      </w:r>
    </w:p>
    <w:p w14:paraId="537AD746"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علاوة على ذلك، يمكن لتدابير نمط الحياة الصحي أن تزيد من تأثير التدخلات الدوائية في خفض ضغط الدم وتقلل عدد الأدوية اللازمة للسيطرة على ضغط الدم</w:t>
      </w:r>
      <w:r w:rsidRPr="00C66C52">
        <w:rPr>
          <w:rFonts w:ascii="+AB Nawwar" w:hAnsi="+AB Nawwar" w:cs="+AB Nawwar"/>
          <w:sz w:val="28"/>
          <w:szCs w:val="28"/>
        </w:rPr>
        <w:t xml:space="preserve"> </w:t>
      </w:r>
      <w:r w:rsidRPr="00C66C52">
        <w:rPr>
          <w:rFonts w:ascii="+AB Nawwar" w:hAnsi="+AB Nawwar" w:cs="+AB Nawwar"/>
          <w:sz w:val="28"/>
          <w:szCs w:val="28"/>
          <w:rtl/>
        </w:rPr>
        <w:t>. تتمتع كل التدخلات في نمط الحياة بفعالية أكبر عند مستويات البدء الأعلى لضغط الدم. ومع ذلك، لا ينبغي أبداً أن تؤدي التدخلات في نمط الحياة إلى تأخير بدء العلاج الدوائي لدى المرضى الذين تم توثيق التأثير المفيد للأدوية الخافضة للضغط لديهم، عندما تتطلب هذه الفوائد تخفيضات في ضغط الدم لا يمكن الحصول عليها عن طريق تعديل نمط الحياة فقط.</w:t>
      </w:r>
    </w:p>
    <w:p w14:paraId="2AA17D96"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على الرغم من محدودية الأدلة يبدو أن جميع تدخلات نمط الحياة لها فوائد صحية على القلب قد تتجاوز الفوائد المرتبطة بتأثيرها على ضغط الدم. و إن أهم تدخلات نمط الحياة الفعالة والراسخة التي ثبت أنها تقلل من أمراض القلب والأوعية الدموية المبكرة والوفيات هي فقدان الوزن، ونظام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وتقليل الملح، وزيادة تناول البوتاسيوم، الالتزام بنشاط بدني منتظم و ممارسة التمارين المنظمة  والاعتدال في استهلاك الكحول. بالإضافة إلى ذلك، يعد الإقلاع عن التدخين وإجراءات نمط الحياة الأخرى أمراً مهماً أيضاً خارج نطاق </w:t>
      </w:r>
      <w:r w:rsidRPr="00C66C52">
        <w:rPr>
          <w:rFonts w:ascii="+AB Nawwar" w:hAnsi="+AB Nawwar" w:cs="+AB Nawwar"/>
          <w:sz w:val="28"/>
          <w:szCs w:val="28"/>
        </w:rPr>
        <w:t>BP</w:t>
      </w:r>
      <w:r w:rsidRPr="00C66C52">
        <w:rPr>
          <w:rFonts w:ascii="+AB Nawwar" w:hAnsi="+AB Nawwar" w:cs="+AB Nawwar"/>
          <w:sz w:val="28"/>
          <w:szCs w:val="28"/>
          <w:rtl/>
        </w:rPr>
        <w:t xml:space="preserve">. </w:t>
      </w:r>
    </w:p>
    <w:p w14:paraId="105B9F37"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و قد تم الإبلاغ عن العديد من التدخلات غير الدوائية الأخرى (مثل المكونات الغذائية مثل البوليفينول أو القهوة والشاي أو علاجات تقليل التوتر) لخفض ضغط الدم، ولكن مدى و/أو جودة التجارب السريرية الداعمة أقل قوة وإقناعاً.</w:t>
      </w:r>
    </w:p>
    <w:p w14:paraId="25F7AB8B"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تعتبر قلة استمرارية التدابير الموصوفة كعب أخيل في استراتيجيات العلاج القائمة على التدخلات غير الدوائية ، ويرجع ذلك جزئياً إلى صعوبة الالتزام الدائم بأنماط الحياة التي قد تتعارض مع عادات واحتياجات العمل أو المنزل. و كذلك فإنّ بعض تدابير تغيير نمط الحياة لها تكلفة أيضاً، والتي قد لا يتم تعويضها من قبل مقدمي الرعاية الصحية. و لذلك يجب على الأطباء بعد وصف تغييرات نمط الحياة لمرضى ارتفاع ضغط الدم إنشاء برنامج للمتابعة الذي يسمح بالتحقق مما إذا كان هناك التزام بالتدابير الموصوفة وما إذا كان الهدف العلاجي قد تحقق ، وهذا من شأنه تقليل خطر استمرار المريض في ضغط الدم غير المنضبط لفترة طويلة. </w:t>
      </w:r>
    </w:p>
    <w:p w14:paraId="297CAD91" w14:textId="77777777" w:rsidR="00216613" w:rsidRPr="00C66C52" w:rsidRDefault="00216613" w:rsidP="00216613">
      <w:pPr>
        <w:bidi/>
        <w:spacing w:line="276" w:lineRule="auto"/>
        <w:jc w:val="mediumKashida"/>
        <w:rPr>
          <w:rFonts w:ascii="+AB Nawwar" w:hAnsi="+AB Nawwar" w:cs="+AB Nawwar"/>
          <w:sz w:val="28"/>
          <w:szCs w:val="28"/>
        </w:rPr>
      </w:pPr>
    </w:p>
    <w:p w14:paraId="2F1B64C0"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تخفيض الوزن</w:t>
      </w:r>
    </w:p>
    <w:p w14:paraId="48F4E1C2"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ارتبطت زيادة الوزن أو السمنة بشكل مباشر بارتفاع ضغط الدم ، في حين أن تداخلات فقدان الوزن هي استراتيجيات راسخة لخفض ضغط الدم.</w:t>
      </w:r>
    </w:p>
    <w:p w14:paraId="7585984E"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سجلت إحدى ال </w:t>
      </w:r>
      <w:r w:rsidRPr="00C66C52">
        <w:rPr>
          <w:rFonts w:ascii="+AB Nawwar" w:hAnsi="+AB Nawwar" w:cs="+AB Nawwar"/>
          <w:sz w:val="28"/>
          <w:szCs w:val="28"/>
        </w:rPr>
        <w:t>meta-analysis</w:t>
      </w:r>
      <w:r w:rsidRPr="00C66C52">
        <w:rPr>
          <w:rFonts w:ascii="+AB Nawwar" w:hAnsi="+AB Nawwar" w:cs="+AB Nawwar"/>
          <w:sz w:val="28"/>
          <w:szCs w:val="28"/>
          <w:rtl/>
        </w:rPr>
        <w:t xml:space="preserve"> انخفاض ضغط الدم الانقباضي بمقدار 6.5 مم زئبقي و4.6 ملم زئبقي لضغط الدم الانبساطي بعد اتباع نظام غذائي منخفض السعرات الحرارية لدى البالغين الذين يعانون من ارتفاع ضغط الدم.</w:t>
      </w:r>
    </w:p>
    <w:p w14:paraId="2130D775" w14:textId="77777777" w:rsidR="00216613" w:rsidRPr="00C66C52" w:rsidRDefault="00216613" w:rsidP="00216613">
      <w:pPr>
        <w:bidi/>
        <w:spacing w:line="276" w:lineRule="auto"/>
        <w:jc w:val="mediumKashida"/>
        <w:rPr>
          <w:rFonts w:ascii="+AB Nawwar" w:hAnsi="+AB Nawwar" w:cs="+AB Nawwar"/>
          <w:sz w:val="28"/>
          <w:szCs w:val="28"/>
        </w:rPr>
      </w:pPr>
      <w:bookmarkStart w:id="0" w:name="_Hlk152930555"/>
      <w:r w:rsidRPr="00C66C52">
        <w:rPr>
          <w:rFonts w:ascii="+AB Nawwar" w:hAnsi="+AB Nawwar" w:cs="+AB Nawwar"/>
          <w:sz w:val="28"/>
          <w:szCs w:val="28"/>
          <w:rtl/>
        </w:rPr>
        <w:t>في المرضى الذين يعانون من ارتفاع ضغط الدم، تم تصنيف النظام الغذائي منخفض السعرات الحرارية في المرتبة الأولى (الأكثر أهمية) بين جميع تدخلات نمط الحياة في خفض ضغط الدم الانقباضي و الانبساطي . وبالمثل، خلصت الدراسة أيضاً إلى أنه لكل كيلوغرام من فقدان وزن الجسم، انخفض كل من ضغط الدم الانقباضي وضغط الدم الانبساطي بحوالي 1 ملم زئبق. بالإضافة إلى ذلك، تم ملاحظة تخفيف عوامل الضغط مثل التنشيط الودي وانخفاض معدل الوفيات الناجمة عن جميع الأسباب بنسبة 15٪ بعد تدخلات فقدان الوزن، بغض النظر عن العمر.</w:t>
      </w:r>
    </w:p>
    <w:p w14:paraId="69C6655D"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لذلك، يعد فقدان الوزن المعتدل توصية رئيسية وينبغي تحقيقها بشكل مثالي من خلال مزيج من نظام غذائي منخفض السعرات الحرارية وممارسة الرياضة. </w:t>
      </w:r>
      <w:bookmarkEnd w:id="0"/>
    </w:p>
    <w:p w14:paraId="7B2B9406"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يجب الاعتراف بأن تحقيق فقدان الوزن والحفاظ عليه من خلال التغييرات السلوكية غالباً ما يكون أمراً صعباً، على الرغم من أنه ممكن، على مدى فترات طويلة من المتابعة . و هناك ظاهرة متكررة إلى حد ما وهي دورة الوزن (الخسائر المتتابعة واستعادة وزن الجسم)، والتي قد تؤثر سلباً على ضغط الدم و الخطورة القلبية الوعائية و الاستقلاب. بالنسبة لأولئك الذين لا يحققون أهدافهم في إنقاص الوزن من خلال التدخلات غير الدوائية، يمكن التفكير في العلاج الدوائي، على الرغم من أن الأدلة على فعالية أدوية إنقاص الوزن على ضغط الدم ضئيلة، بناءً على عدد صغير من الدراسات، وغالباً ما ترتبط هذه الأدوية بتأثيرات جانبية غير مرغوب فيها. </w:t>
      </w:r>
    </w:p>
    <w:p w14:paraId="51DA91F4"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يعمل </w:t>
      </w:r>
      <w:r w:rsidRPr="00C66C52">
        <w:rPr>
          <w:rFonts w:ascii="+AB Nawwar" w:hAnsi="+AB Nawwar" w:cs="+AB Nawwar"/>
          <w:sz w:val="28"/>
          <w:szCs w:val="28"/>
        </w:rPr>
        <w:t>GLP-1 RA</w:t>
      </w:r>
      <w:r w:rsidRPr="00C66C52">
        <w:rPr>
          <w:rFonts w:ascii="+AB Nawwar" w:hAnsi="+AB Nawwar" w:cs="+AB Nawwar"/>
          <w:sz w:val="28"/>
          <w:szCs w:val="28"/>
          <w:rtl/>
        </w:rPr>
        <w:t xml:space="preserve"> على تقليل وزن الجسم و خفض ضغط الدم بشكل متزامن بمقدار بضعة ملم زئبق، وهو تأثير علاجي مناسب للمرضى الذين يعانون من مرض السكري والسمنة. وبدلاً من ذلك، تعد جراحة السمنة عند المرضى الذين يعانون من السمنة المفرطة استراتيجية فعالة وطويلة الأمد في معالجة  عوامل خطر الضغط الشرياني والأوعية الدموية ويمكن أخذها في الاعتبار في حالة فشل جميع التدابير المذكورة أعلاه.</w:t>
      </w:r>
    </w:p>
    <w:p w14:paraId="491E2D82"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لقد كان فقدان الوزن الأولي الأكبر والالتزام العالي بنصائح نمط الحياة مصحوباً بنجاح أكبر في فقدان الوزن من بقية العوامل التنبؤية الأخرى. و يجب أن يكون برنامج إنقاص الوزن مصمماً بشكل فردي دائماً، مع الأخذ في الاعتبار تحديد أهداف واقعية وأنظمة غذائية وتمارين رياضية مصممة خصيصاً مع متابعة لصيقة لتحفيز ومواجهة التحديات في تغيير السلوك.</w:t>
      </w:r>
    </w:p>
    <w:p w14:paraId="25C4B556" w14:textId="77777777" w:rsidR="00216613" w:rsidRPr="00C66C52" w:rsidRDefault="00216613" w:rsidP="00216613">
      <w:pPr>
        <w:bidi/>
        <w:spacing w:line="276" w:lineRule="auto"/>
        <w:jc w:val="mediumKashida"/>
        <w:rPr>
          <w:rFonts w:ascii="+AB Nawwar" w:hAnsi="+AB Nawwar" w:cs="+AB Nawwar"/>
          <w:sz w:val="28"/>
          <w:szCs w:val="28"/>
          <w:rtl/>
        </w:rPr>
      </w:pPr>
    </w:p>
    <w:p w14:paraId="066D674F"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الحد من تناول الصوديوم</w:t>
      </w:r>
    </w:p>
    <w:p w14:paraId="2E20E49E"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هناك أدلة قوية على وجود علاقة بين ارتفاع استهلاك الصوديوم وزيادة ضغط الدم عند مرضى ارتفاع ضغط الدم و السكان بشكل عام. علاوة على ذلك، فإن العلاقة بين الأنظمة الغذائية محدودة الصوديوم وتحسين التحكم في ضغط الدم تم الاعتراف بها على نطاق واسع من خلال التجارب العشوائية وتم تأكيدها من خلال ال </w:t>
      </w:r>
      <w:r w:rsidRPr="00C66C52">
        <w:rPr>
          <w:rFonts w:ascii="+AB Nawwar" w:hAnsi="+AB Nawwar" w:cs="+AB Nawwar"/>
          <w:sz w:val="28"/>
          <w:szCs w:val="28"/>
        </w:rPr>
        <w:t>meta-analysis</w:t>
      </w:r>
      <w:r w:rsidRPr="00C66C52">
        <w:rPr>
          <w:rFonts w:ascii="+AB Nawwar" w:hAnsi="+AB Nawwar" w:cs="+AB Nawwar"/>
          <w:sz w:val="28"/>
          <w:szCs w:val="28"/>
          <w:rtl/>
        </w:rPr>
        <w:t>.</w:t>
      </w:r>
    </w:p>
    <w:p w14:paraId="3EEF4D9A"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وقد لوحظ انخفاض أكبر في ضغط الدم لدى مرضى ارتفاع ضغط الدم وفئات المرضى الأخرى (الأشخاص غير البيض، والسكان الأكبر سنا، والمرضى الذين يعانون من مرض السكري، أو المتلازمة الاستقلابية أو مرض الكلى المزمن)، كذلك ينصح بتحديد تناول الصوديوم لخفض ضغط الدم في المرضى الذين يعانون من ارتفاع ضغط الدم المعنّد لتقليل عدد الأدوية اللازمة للسيطرة على ارتفاع ضغط الدم. </w:t>
      </w:r>
    </w:p>
    <w:p w14:paraId="7D80DC5E"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إحدى ال </w:t>
      </w:r>
      <w:r w:rsidRPr="00C66C52">
        <w:rPr>
          <w:rFonts w:ascii="+AB Nawwar" w:hAnsi="+AB Nawwar" w:cs="+AB Nawwar"/>
          <w:sz w:val="28"/>
          <w:szCs w:val="28"/>
        </w:rPr>
        <w:t>meta-analysis</w:t>
      </w:r>
      <w:r w:rsidRPr="00C66C52">
        <w:rPr>
          <w:rFonts w:ascii="+AB Nawwar" w:hAnsi="+AB Nawwar" w:cs="+AB Nawwar"/>
          <w:sz w:val="28"/>
          <w:szCs w:val="28"/>
          <w:rtl/>
        </w:rPr>
        <w:t xml:space="preserve"> الحديثة دليلاً على تدخلات نمط الحياة التي تقيد تناول الصوديوم إلى أقل من 100 مليمول (5.8 جم ملح يومياً) تؤدي إلى انخفاض متوسط حوالي 5/2 مم زئبق في ضغط الدم الانقباضي/ضغط الدم الانبساطي في المرضى الذين يعانون من ارتفاع ضغط الدم.</w:t>
      </w:r>
    </w:p>
    <w:p w14:paraId="5392F0AB"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تحوي كل 5 غرام من ملح الطعام على 2 غرام صوديوم أو 87 ممول صوديوم . </w:t>
      </w:r>
    </w:p>
    <w:p w14:paraId="4727A6F6"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بالإضافة لذلك أظهرت </w:t>
      </w:r>
      <w:r w:rsidRPr="00C66C52">
        <w:rPr>
          <w:rFonts w:ascii="+AB Nawwar" w:hAnsi="+AB Nawwar" w:cs="+AB Nawwar"/>
          <w:sz w:val="28"/>
          <w:szCs w:val="28"/>
        </w:rPr>
        <w:t>meta-analysis</w:t>
      </w:r>
      <w:r w:rsidRPr="00C66C52">
        <w:rPr>
          <w:rFonts w:ascii="+AB Nawwar" w:hAnsi="+AB Nawwar" w:cs="+AB Nawwar"/>
          <w:sz w:val="28"/>
          <w:szCs w:val="28"/>
          <w:rtl/>
        </w:rPr>
        <w:t xml:space="preserve"> أخرى أن خفض تناول الصوديوم إلى ما يصل إلى 800 ملغ / يوم أدى إلى انخفاض خطي في ضغط الدم ، و كذلك أدى خفض تناول الصوديوم الغذائي من حوالي 3.6 جم / يوم إلى حوالي 2.7 جم / يوم إلى انخفاض حوالي 18-26% في أمراض القلب والأوعية الدموية. ومع ذلك، ما إذا كانت أفضل استراتيجية علاجية هي اتباع تقييد غير محدود للصوديوم هو أمر غير مؤكد و لا يزال موضع نقاش ، حيث أظهرت بعض الدراسات أن تناول أقل من 3.5 غ تقريباً من الصوديوم يومياً يرتبط بخفض إضافي لضغط الدم وزيادة معدل الوفيات ، في كل من مرضى ارتفاع ضغط الدم وعامة السكان.</w:t>
      </w:r>
    </w:p>
    <w:p w14:paraId="573D1936"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على الرغم من توفر بعض دراسات التداخلية إلا أنّ الافتقار إلى التجارب العشوائية المناسبة طويلة المدى حول تأثير درجات مختلفة من تقييد الصوديوم على النتائج ، يمثل القيد الأكثر أهمية في هذا المجال الطبي ، لذلك ما تزال هناك حاجة إلى دراسات تداخلية أكبر وأطول وأكثر دقة من تلك الموجودة حالياً لإلقاء المزيد من الضوء على هذه القضية. </w:t>
      </w:r>
    </w:p>
    <w:p w14:paraId="5DFD1165" w14:textId="77777777" w:rsidR="00216613" w:rsidRPr="00C66C52" w:rsidRDefault="00216613" w:rsidP="00216613">
      <w:pPr>
        <w:bidi/>
        <w:spacing w:line="276" w:lineRule="auto"/>
        <w:jc w:val="mediumKashida"/>
        <w:rPr>
          <w:rFonts w:ascii="+AB Nawwar" w:hAnsi="+AB Nawwar" w:cs="+AB Nawwar"/>
          <w:sz w:val="28"/>
          <w:szCs w:val="28"/>
          <w:rtl/>
        </w:rPr>
      </w:pPr>
    </w:p>
    <w:p w14:paraId="5091354B"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زيادة تناول البوتاسيوم الغذائي</w:t>
      </w:r>
    </w:p>
    <w:p w14:paraId="6DB663C5"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يرتبط البوتاسيوم الغذائي بارتفاع ضغط الدم ، حيث تشير البيانات الحديثة إلى وجود علاقة على شكل حرف </w:t>
      </w:r>
      <w:r w:rsidRPr="00C66C52">
        <w:rPr>
          <w:rFonts w:ascii="+AB Nawwar" w:hAnsi="+AB Nawwar" w:cs="+AB Nawwar"/>
          <w:sz w:val="28"/>
          <w:szCs w:val="28"/>
        </w:rPr>
        <w:t>U</w:t>
      </w:r>
      <w:r w:rsidRPr="00C66C52">
        <w:rPr>
          <w:rFonts w:ascii="+AB Nawwar" w:hAnsi="+AB Nawwar" w:cs="+AB Nawwar"/>
          <w:sz w:val="28"/>
          <w:szCs w:val="28"/>
          <w:rtl/>
        </w:rPr>
        <w:t>، مما يشير إلى أن تناول كمية كافية من البوتاسيوم أمر مرغوب فيه لتحقيق مستوى أقل من ضغط الدم ولكن يجب تجنب الإفراط في تناول البوتاسيوم.</w:t>
      </w:r>
    </w:p>
    <w:p w14:paraId="091E817E"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تعتبر مكملات البوتاسيوم (خاصة مع تناول 75-125 مليمول يومياً) فعالة في خفض ضغط الدم، خاصة عند البالغين المصابين بارتفاع ضغط الدم، والبالغين الذين يستهلكون فائضاً من الصوديوم والأشخاص السود. و كان التأثير النموذجي لخفض ضغط الدم عند تناول 60 مليمول (1380 مجم) من كلوريد البوتاسيوم حوالي 2 و4-5 مم زئبقي لدى البالغين المصابين بضغط الدم الطبيعي وارتفاع ضغط الدم، على التوالي، و يمكن أن تصل إلى الضعف عند الأشخاص الذين يتبعون نظام غذائي عالي الصوديوم.</w:t>
      </w:r>
    </w:p>
    <w:p w14:paraId="725A7B3D"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أفادت دراسة عشوائية كبيرة حديثة (</w:t>
      </w:r>
      <w:proofErr w:type="spellStart"/>
      <w:r w:rsidRPr="00C66C52">
        <w:rPr>
          <w:rFonts w:ascii="+AB Nawwar" w:hAnsi="+AB Nawwar" w:cs="+AB Nawwar"/>
          <w:sz w:val="28"/>
          <w:szCs w:val="28"/>
        </w:rPr>
        <w:t>SSaSS</w:t>
      </w:r>
      <w:proofErr w:type="spellEnd"/>
      <w:r w:rsidRPr="00C66C52">
        <w:rPr>
          <w:rFonts w:ascii="+AB Nawwar" w:hAnsi="+AB Nawwar" w:cs="+AB Nawwar"/>
          <w:sz w:val="28"/>
          <w:szCs w:val="28"/>
          <w:rtl/>
        </w:rPr>
        <w:t xml:space="preserve">) أن زيادة تناول البوتاسيوم كبديل للصوديوم، أي استبدال 25٪ من كلوريد الصوديوم بكلوريد البوتاسيوم في الملح، يقلل من خطر الإصابة </w:t>
      </w:r>
      <w:r w:rsidRPr="00C66C52">
        <w:rPr>
          <w:rFonts w:ascii="+AB Nawwar" w:hAnsi="+AB Nawwar" w:cs="+AB Nawwar"/>
          <w:sz w:val="28"/>
          <w:szCs w:val="28"/>
          <w:rtl/>
        </w:rPr>
        <w:lastRenderedPageBreak/>
        <w:t xml:space="preserve">بالسكتة الدماغية والمرض والوفاة لدى المرضى الذين يعانون من زيادة خطر الإصابة بأمراض القلب والأوعية الدموية (و لديهم وارد منخفض من البوتاسيوم و مرتفع الصوديوم عند البداية. </w:t>
      </w:r>
    </w:p>
    <w:p w14:paraId="1436C368"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أظهرت إحدى ال </w:t>
      </w:r>
      <w:r w:rsidRPr="00C66C52">
        <w:rPr>
          <w:rFonts w:ascii="+AB Nawwar" w:hAnsi="+AB Nawwar" w:cs="+AB Nawwar"/>
          <w:sz w:val="28"/>
          <w:szCs w:val="28"/>
        </w:rPr>
        <w:t>meta-analysis</w:t>
      </w:r>
      <w:r w:rsidRPr="00C66C52">
        <w:rPr>
          <w:rFonts w:ascii="+AB Nawwar" w:hAnsi="+AB Nawwar" w:cs="+AB Nawwar"/>
          <w:sz w:val="28"/>
          <w:szCs w:val="28"/>
          <w:rtl/>
        </w:rPr>
        <w:t xml:space="preserve"> مؤخراً مزيداً من الدعم للهدف السكاني المتمثل في تناول البوتاسيوم الذي حددته السلطات الدولية ب 90 مليمول يومياً (3500 ملغم / يوم). </w:t>
      </w:r>
    </w:p>
    <w:p w14:paraId="13F32428"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في معظم التجارب، تم تحقيق مكملات البوتاسيوم عن طريق إعطاء أقراص كلوريد البوتاسيوم، ولكن نمط استجابة ضغط الدم كان مماثلاً عند استخدام التعديلات الغذائية . و نظراً لأن الأنظمة الغذائية الغنية بالبوتاسيوم تميل إلى أن تكون صحية للقلب، فهي مفضلة على استخدام حبوب مكملات البوتاسيوم.</w:t>
      </w:r>
    </w:p>
    <w:p w14:paraId="71BECEEC"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تشمل المصادر الجيدة للبوتاسيوم الغذائي الفواكه والخضروات، بالإضافة إلى منتجات الألبان قليلة الدسم والأسماك واللحوم المختارة والمكسرات ومنتجات الصويا. عادةً ما توفر أربع إلى خمس حصص من الفواكه والخضروات ما بين 1500 إلى 3000 ملجم من البوتاسيوم. ويمكن تحقيق ذلك من خلال اتباع نظام غذائي، مثل 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الذي يحتوي على نسبة عالية من البوتاسيوم.</w:t>
      </w:r>
    </w:p>
    <w:p w14:paraId="40151D02" w14:textId="77777777" w:rsidR="00216613" w:rsidRPr="00C66C52" w:rsidRDefault="00216613" w:rsidP="00216613">
      <w:pPr>
        <w:bidi/>
        <w:spacing w:line="276" w:lineRule="auto"/>
        <w:jc w:val="mediumKashida"/>
        <w:rPr>
          <w:rFonts w:ascii="+AB Nawwar" w:hAnsi="+AB Nawwar" w:cs="+AB Nawwar"/>
          <w:sz w:val="28"/>
          <w:szCs w:val="28"/>
          <w:rtl/>
        </w:rPr>
      </w:pPr>
    </w:p>
    <w:p w14:paraId="0506B783"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زيادة مستويات النشاط البدني اليومي وممارسة التمارين الرياضية بانتظام</w:t>
      </w:r>
    </w:p>
    <w:p w14:paraId="6DBAD1A3"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إن تأثير الضغط الحاد للتمارين الديناميكية ومتساوية القياس </w:t>
      </w:r>
      <w:proofErr w:type="spellStart"/>
      <w:r w:rsidRPr="00C66C52">
        <w:rPr>
          <w:rFonts w:ascii="+AB Nawwar" w:hAnsi="+AB Nawwar" w:cs="+AB Nawwar"/>
          <w:sz w:val="28"/>
          <w:szCs w:val="28"/>
        </w:rPr>
        <w:t>isometric</w:t>
      </w:r>
      <w:proofErr w:type="spellEnd"/>
      <w:r w:rsidRPr="00C66C52">
        <w:rPr>
          <w:rFonts w:ascii="+AB Nawwar" w:hAnsi="+AB Nawwar" w:cs="+AB Nawwar"/>
          <w:sz w:val="28"/>
          <w:szCs w:val="28"/>
          <w:rtl/>
        </w:rPr>
        <w:t xml:space="preserve"> لا يتعارض مع ممارسة التمارين الرياضية بانتظام و بشكل مزمن.</w:t>
      </w:r>
      <w:r w:rsidRPr="00C66C52">
        <w:rPr>
          <w:rFonts w:ascii="+AB Nawwar" w:hAnsi="+AB Nawwar" w:cs="+AB Nawwar"/>
          <w:sz w:val="28"/>
          <w:szCs w:val="28"/>
        </w:rPr>
        <w:t xml:space="preserve">  </w:t>
      </w:r>
      <w:r w:rsidRPr="00C66C52">
        <w:rPr>
          <w:rFonts w:ascii="+AB Nawwar" w:hAnsi="+AB Nawwar" w:cs="+AB Nawwar"/>
          <w:sz w:val="28"/>
          <w:szCs w:val="28"/>
          <w:rtl/>
        </w:rPr>
        <w:t xml:space="preserve">بل إن هناك علاقة عكسية مثبتة بين حدوث ارتفاع ضغط الدم والمستويات المعتادة للنشاط البدني. و يتوافق الحد الأدنى الموصى به من مستوى النشاط البدني وهو 150 دقيقة في الأسبوع ، مع انخفاض خطر الإصابة بارتفاع ضغط الدم بنسبة 6٪. </w:t>
      </w:r>
    </w:p>
    <w:p w14:paraId="33094B22"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و قد تم إثبات تأثير التمارين المنظَمة الخافض لضغط الدم بشكل متكرر في التجارب المعشاة ذات الشواهد </w:t>
      </w:r>
      <w:r w:rsidRPr="00C66C52">
        <w:rPr>
          <w:rFonts w:ascii="+AB Nawwar" w:hAnsi="+AB Nawwar" w:cs="+AB Nawwar"/>
          <w:sz w:val="28"/>
          <w:szCs w:val="28"/>
        </w:rPr>
        <w:t>RCT</w:t>
      </w:r>
      <w:r w:rsidRPr="00C66C52">
        <w:rPr>
          <w:rFonts w:ascii="+AB Nawwar" w:hAnsi="+AB Nawwar" w:cs="+AB Nawwar"/>
          <w:sz w:val="28"/>
          <w:szCs w:val="28"/>
          <w:rtl/>
        </w:rPr>
        <w:t xml:space="preserve">، و خاصة عند التركيز على التمارين الهوائية الديناميكية </w:t>
      </w:r>
      <w:proofErr w:type="spellStart"/>
      <w:r w:rsidRPr="00C66C52">
        <w:rPr>
          <w:rFonts w:ascii="+AB Nawwar" w:hAnsi="+AB Nawwar" w:cs="+AB Nawwar"/>
          <w:sz w:val="28"/>
          <w:szCs w:val="28"/>
        </w:rPr>
        <w:t>aerobic</w:t>
      </w:r>
      <w:proofErr w:type="spellEnd"/>
      <w:r w:rsidRPr="00C66C52">
        <w:rPr>
          <w:rFonts w:ascii="+AB Nawwar" w:hAnsi="+AB Nawwar" w:cs="+AB Nawwar"/>
          <w:sz w:val="28"/>
          <w:szCs w:val="28"/>
          <w:rtl/>
        </w:rPr>
        <w:t xml:space="preserve"> و بدرجة أقل لتمارين المقاومة الديناميكية </w:t>
      </w:r>
      <w:proofErr w:type="spellStart"/>
      <w:r w:rsidRPr="00C66C52">
        <w:rPr>
          <w:rFonts w:ascii="+AB Nawwar" w:hAnsi="+AB Nawwar" w:cs="+AB Nawwar"/>
          <w:sz w:val="28"/>
          <w:szCs w:val="28"/>
        </w:rPr>
        <w:t>resistance</w:t>
      </w:r>
      <w:proofErr w:type="spellEnd"/>
      <w:r w:rsidRPr="00C66C52">
        <w:rPr>
          <w:rFonts w:ascii="+AB Nawwar" w:hAnsi="+AB Nawwar" w:cs="+AB Nawwar"/>
          <w:sz w:val="28"/>
          <w:szCs w:val="28"/>
          <w:rtl/>
        </w:rPr>
        <w:t xml:space="preserve"> والتمارين متساوية القياس الثابت </w:t>
      </w:r>
      <w:proofErr w:type="spellStart"/>
      <w:r w:rsidRPr="00C66C52">
        <w:rPr>
          <w:rFonts w:ascii="+AB Nawwar" w:hAnsi="+AB Nawwar" w:cs="+AB Nawwar"/>
          <w:sz w:val="28"/>
          <w:szCs w:val="28"/>
        </w:rPr>
        <w:t>static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isometric</w:t>
      </w:r>
      <w:proofErr w:type="spellEnd"/>
      <w:r w:rsidRPr="00C66C52">
        <w:rPr>
          <w:rFonts w:ascii="+AB Nawwar" w:hAnsi="+AB Nawwar" w:cs="+AB Nawwar"/>
          <w:sz w:val="28"/>
          <w:szCs w:val="28"/>
          <w:rtl/>
        </w:rPr>
        <w:t xml:space="preserve"> . و قد تم توثيق هذا التأثير بغض النظر عن العمر أو الجنس أو العرق. </w:t>
      </w:r>
    </w:p>
    <w:p w14:paraId="06942701"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يبلغ متوسط انخفاض ضغط الدم الانقباضي مع التمارين الرياضية حوالي 2-4 و5-8 ملم زئبقي في المرضى البالغين ذوي ضغط الدم الطبيعي و البالغين مع ارتفاع ضغط الدم، على التوالي. </w:t>
      </w:r>
    </w:p>
    <w:p w14:paraId="7CA9080F"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فيما يتعلق بكثافة التمارين، يوصى بالتمارين الهوائية متوسطة الشدة (احتياطي معدل ضربات القلب 40-60٪) للوقاية من ارتفاع ضغط الدم وعلاجه ، على الرغم من أن العديد من مرضى ارتفاع ضغط الدم يعانون من أمراض مرافقة متنوعة، و يكونون أكبر سناً أو محدودين في مستوى النشاط البدني الذي يمكنهم ممارسته. في هذا السياق، تجدر الإشارة إلى أن إحدى الـ </w:t>
      </w:r>
      <w:proofErr w:type="spellStart"/>
      <w:r w:rsidRPr="00C66C52">
        <w:rPr>
          <w:rFonts w:ascii="+AB Nawwar" w:hAnsi="+AB Nawwar" w:cs="+AB Nawwar"/>
          <w:sz w:val="28"/>
          <w:szCs w:val="28"/>
        </w:rPr>
        <w:t>cochrane</w:t>
      </w:r>
      <w:proofErr w:type="spellEnd"/>
      <w:r w:rsidRPr="00C66C52">
        <w:rPr>
          <w:rFonts w:ascii="+AB Nawwar" w:hAnsi="+AB Nawwar" w:cs="+AB Nawwar"/>
          <w:sz w:val="28"/>
          <w:szCs w:val="28"/>
        </w:rPr>
        <w:t xml:space="preserve"> meta-analysis </w:t>
      </w:r>
      <w:r w:rsidRPr="00C66C52">
        <w:rPr>
          <w:rFonts w:ascii="+AB Nawwar" w:hAnsi="+AB Nawwar" w:cs="+AB Nawwar"/>
          <w:sz w:val="28"/>
          <w:szCs w:val="28"/>
          <w:rtl/>
        </w:rPr>
        <w:t xml:space="preserve"> و التي شملت 73 تجربة أظهرت دليلاً متوسط اليقين على أن المشي يؤدي بالفعل إلى انخفاضات مهمة في ضغط الدم . في المرضى الذين يعانون من ارتفاع </w:t>
      </w:r>
      <w:r w:rsidRPr="00C66C52">
        <w:rPr>
          <w:rFonts w:ascii="+AB Nawwar" w:hAnsi="+AB Nawwar" w:cs="+AB Nawwar"/>
          <w:sz w:val="28"/>
          <w:szCs w:val="28"/>
          <w:rtl/>
        </w:rPr>
        <w:lastRenderedPageBreak/>
        <w:t xml:space="preserve">ضغط الدم، يفضل ممارسة التمارين الرياضية يومياً لتقليل مشكلة انخفاض ضغط الدم بعد التمرين. </w:t>
      </w:r>
    </w:p>
    <w:p w14:paraId="7BA71837"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أخيراً، إنّ لأسلوب الحياة النشط بدنياً وممارسة التمارين الرياضية بانتظام آثار إيجابية على العديد من الجوانبي الصحية و عوامل الخطورة القلبية الوعائية في جميع الأعمار والجنس، وعبر جميع فئات ضغط الدم. و تم أيضاً الإبلاغ عن انخفاضات في ضغط الدم وفوائد استقلابية للقلب مع النشاط البدني منخفض الكثافة (6 دقائق في الساعة) لدى الأشخاص كثيري الجلوس. هناك أيضاً أدلة من الدراسات الرصدية </w:t>
      </w:r>
      <w:proofErr w:type="spellStart"/>
      <w:r w:rsidRPr="00C66C52">
        <w:rPr>
          <w:rFonts w:ascii="+AB Nawwar" w:hAnsi="+AB Nawwar" w:cs="+AB Nawwar"/>
          <w:sz w:val="28"/>
          <w:szCs w:val="28"/>
        </w:rPr>
        <w:t>observational</w:t>
      </w:r>
      <w:proofErr w:type="spellEnd"/>
      <w:r w:rsidRPr="00C66C52">
        <w:rPr>
          <w:rFonts w:ascii="+AB Nawwar" w:hAnsi="+AB Nawwar" w:cs="+AB Nawwar"/>
          <w:sz w:val="28"/>
          <w:szCs w:val="28"/>
          <w:rtl/>
        </w:rPr>
        <w:t xml:space="preserve"> على أن نمط الحياة النشط بدنياً يمنع تطور الأمراض القلبية الوعائية، بغض النظر عن مستوى ضغط الدم. يستمر الحد من المخاطر على كامل مجال أحجام النشاط البدني، ولكن ميل انخفاض المخاطر يكون أكثر حدة بالنسبة للأفراد الأقل نشاطاً. </w:t>
      </w:r>
    </w:p>
    <w:p w14:paraId="5458DE0E" w14:textId="77777777" w:rsidR="00216613" w:rsidRPr="00C66C52" w:rsidRDefault="00216613" w:rsidP="00216613">
      <w:pPr>
        <w:bidi/>
        <w:spacing w:line="276" w:lineRule="auto"/>
        <w:jc w:val="mediumKashida"/>
        <w:rPr>
          <w:rFonts w:ascii="+AB Nawwar" w:hAnsi="+AB Nawwar" w:cs="+AB Nawwar"/>
          <w:sz w:val="28"/>
          <w:szCs w:val="28"/>
          <w:rtl/>
        </w:rPr>
      </w:pPr>
    </w:p>
    <w:p w14:paraId="704BA476"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الاعتدال في تناول الكحول</w:t>
      </w:r>
    </w:p>
    <w:p w14:paraId="20F139DB"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تشير الدراسات الرصدية </w:t>
      </w:r>
      <w:proofErr w:type="spellStart"/>
      <w:r w:rsidRPr="00C66C52">
        <w:rPr>
          <w:rFonts w:ascii="+AB Nawwar" w:hAnsi="+AB Nawwar" w:cs="+AB Nawwar"/>
          <w:sz w:val="28"/>
          <w:szCs w:val="28"/>
        </w:rPr>
        <w:t>observational</w:t>
      </w:r>
      <w:proofErr w:type="spellEnd"/>
      <w:r w:rsidRPr="00C66C52">
        <w:rPr>
          <w:rFonts w:ascii="+AB Nawwar" w:hAnsi="+AB Nawwar" w:cs="+AB Nawwar"/>
          <w:sz w:val="28"/>
          <w:szCs w:val="28"/>
          <w:rtl/>
        </w:rPr>
        <w:t xml:space="preserve"> واسعة النطاق إلى وجود علاقة خطية إيجابية قوية بين استهلاك الكحول وضغط الدم.</w:t>
      </w:r>
    </w:p>
    <w:p w14:paraId="61454B1E"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تعتمد البيانات المستمدة من الدراسات الوبائية حول استهلاك الكحول إلى حد كبير على تناول الكحول المبلغ عنه ذاتياً للأشخاص المشاركين و المُعرّف ب </w:t>
      </w:r>
      <w:proofErr w:type="spellStart"/>
      <w:r w:rsidRPr="00C66C52">
        <w:rPr>
          <w:rFonts w:ascii="+AB Nawwar" w:hAnsi="+AB Nawwar" w:cs="+AB Nawwar"/>
          <w:sz w:val="28"/>
          <w:szCs w:val="28"/>
        </w:rPr>
        <w:t>drink</w:t>
      </w:r>
      <w:proofErr w:type="spellEnd"/>
      <w:r w:rsidRPr="00C66C52">
        <w:rPr>
          <w:rFonts w:ascii="+AB Nawwar" w:hAnsi="+AB Nawwar" w:cs="+AB Nawwar"/>
          <w:sz w:val="28"/>
          <w:szCs w:val="28"/>
        </w:rPr>
        <w:t xml:space="preserve"> per </w:t>
      </w:r>
      <w:proofErr w:type="spellStart"/>
      <w:r w:rsidRPr="00C66C52">
        <w:rPr>
          <w:rFonts w:ascii="+AB Nawwar" w:hAnsi="+AB Nawwar" w:cs="+AB Nawwar"/>
          <w:sz w:val="28"/>
          <w:szCs w:val="28"/>
        </w:rPr>
        <w:t>day</w:t>
      </w:r>
      <w:proofErr w:type="spellEnd"/>
      <w:r w:rsidRPr="00C66C52">
        <w:rPr>
          <w:rFonts w:ascii="+AB Nawwar" w:hAnsi="+AB Nawwar" w:cs="+AB Nawwar"/>
          <w:sz w:val="28"/>
          <w:szCs w:val="28"/>
          <w:rtl/>
        </w:rPr>
        <w:t xml:space="preserve">. </w:t>
      </w:r>
      <w:bookmarkStart w:id="1" w:name="_Hlk153312730"/>
      <w:r w:rsidRPr="00C66C52">
        <w:rPr>
          <w:rFonts w:ascii="+AB Nawwar" w:hAnsi="+AB Nawwar" w:cs="+AB Nawwar"/>
          <w:sz w:val="28"/>
          <w:szCs w:val="28"/>
          <w:rtl/>
        </w:rPr>
        <w:t>الاختلافات بين الجنسين في استقلاب الكحول مع انخفاض استقلاب المرور الأول لدى الإناث والاختلافات في التوزيع بسبب تكوين الجسم ربما تفسر الاختلافات في الحدود العليا الموصى بها لتناول الكحول النقي يومياً مع حدود أعلى للرجال مقارنة بالنساء.</w:t>
      </w:r>
      <w:bookmarkEnd w:id="1"/>
      <w:r w:rsidRPr="00C66C52">
        <w:rPr>
          <w:rFonts w:ascii="+AB Nawwar" w:hAnsi="+AB Nawwar" w:cs="+AB Nawwar"/>
          <w:sz w:val="28"/>
          <w:szCs w:val="28"/>
          <w:rtl/>
        </w:rPr>
        <w:t xml:space="preserve"> وهذا يتناقض مع حقيقة أن التأثير العالمي لـ  تناول الكحول في الوفيات يزيد بأكثر من أربعة أضعاف لدى الرجال عنه لدى النساء.</w:t>
      </w:r>
    </w:p>
    <w:p w14:paraId="3A5F9F75"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أشارت بيانات سابقة إلى انخفاض في أمراض القلب والأوعية الدموية، وخاصة أمراض الشرايين التاجية/الإكليلية مع تناول الكحول الخفيف مقارنة مع الممتنعين. ومع ذلك، يبدو أن هذا التأثير الوقائي المحتمل لتناول الكحول بكميات منخفضة إلى متوسطة على مرض الشريان التاجي مرده بدرجة كبيرة إلى نمط حياة أكثر صحة لدى هؤلاء الأفراد، و يكون التأثير أخفّ بعد التعديل الكامل للعوامل المربكة أو المشاركة . و قد أشارت العديد من الدراسات إلى وجود علاقة إيجابية غير خطية مستمرة بين تناول الكحول وضغط الدم. </w:t>
      </w:r>
    </w:p>
    <w:p w14:paraId="01751204"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يزداد خطر ارتفاع ضغط الدم لدى كل من الرجال والنساء، إذا كان تناول الكحول اليومي مشروباً أو مشروبين على الأقل (على الأقل 10-20 جراماً يومياً من الكحول) . و قد كشفت إحدى الـ </w:t>
      </w:r>
      <w:r w:rsidRPr="00C66C52">
        <w:rPr>
          <w:rFonts w:ascii="+AB Nawwar" w:hAnsi="+AB Nawwar" w:cs="+AB Nawwar"/>
          <w:sz w:val="28"/>
          <w:szCs w:val="28"/>
        </w:rPr>
        <w:t>meta-analysis</w:t>
      </w:r>
      <w:r w:rsidRPr="00C66C52">
        <w:rPr>
          <w:rFonts w:ascii="+AB Nawwar" w:hAnsi="+AB Nawwar" w:cs="+AB Nawwar"/>
          <w:sz w:val="28"/>
          <w:szCs w:val="28"/>
          <w:rtl/>
        </w:rPr>
        <w:t xml:space="preserve"> المهمة لـ 36 تجربة معشاة ذات شواهد مع إجمالي 2865 مشاركاً (14% كانوا نساءً، أي 401 امرأة) أن تقليل الكحول قريباً إلى حد الإيقاف كان مرتبطاً بانخفاض 3.3/2.0 مم زئبق في ضغط الدم الانقباضي/ضغط الدم الانبساطي .</w:t>
      </w:r>
    </w:p>
    <w:p w14:paraId="0340D403"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ولوحظ تأثير يعتمد على الجرعة بشكل خاص في الأشخاص الذين يشربون الكحول بكثرة، أي في الأشخاص الذين يستهلكون 6 مشروبات/يوم عند البدء ويقللون من تناول الكحول بنسبة 50% تقريباً ، حيث أدى ذلك إلى انخفاض ضغط الدم الانقباضي/ضغط الدم الانبساطي بحوالي </w:t>
      </w:r>
      <w:r w:rsidRPr="00C66C52">
        <w:rPr>
          <w:rFonts w:ascii="+AB Nawwar" w:hAnsi="+AB Nawwar" w:cs="+AB Nawwar"/>
          <w:sz w:val="28"/>
          <w:szCs w:val="28"/>
          <w:rtl/>
        </w:rPr>
        <w:lastRenderedPageBreak/>
        <w:t>5.5/4.0 ملم زئبق. بالإضافة إلى ذلك، تدعم كل من بيانات التجارب والأدبيات الرصدية تأثير ارتفاع ضغط الدم الناتج عن الإفراط في شرب الكحول.</w:t>
      </w:r>
    </w:p>
    <w:p w14:paraId="69121F2D"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هذا الصدد، من المهم الإشارة أنه إلى جانب ارتفاع ضغط الدم، فإن الإفراط في تناول الكحول هو عامل الخطر الأكثر أهمية للنزف داخل الجمجمة وبالتالي، يجب تجنب الإفراط في شرب الخمر، ويجب نصح المرضى الذين يعانون من مخاطر عالية للنزيف داخل الجمجمة وفقاً لذلك. </w:t>
      </w:r>
    </w:p>
    <w:p w14:paraId="7742ED80"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لسوء الحظ، تختلف التوصيات بين المبادئ التوجيهية المختلفة فيما يتعلق بالحدود العليا وتعريف المشروبات، وتبدو التوصيات الخاصة بالحدود العليا لتناول الكحول حسب الجنس موضع شك. ومع ذلك، يوصى عموماً بالاعتدال في تناول الكحول وتطبيق أيام خالية من الكحول خلال الأسبوع لدى الأشخاص الذين يستهلكون المشروبات التي تحتوي على الكحول لتحسين التحكم في ضغط الدم والصحة العامة. </w:t>
      </w:r>
    </w:p>
    <w:p w14:paraId="5D9E4B86" w14:textId="77777777" w:rsidR="00216613" w:rsidRPr="00C66C52" w:rsidRDefault="00216613" w:rsidP="00216613">
      <w:pPr>
        <w:bidi/>
        <w:spacing w:line="276" w:lineRule="auto"/>
        <w:jc w:val="mediumKashida"/>
        <w:rPr>
          <w:rFonts w:ascii="+AB Nawwar" w:hAnsi="+AB Nawwar" w:cs="+AB Nawwar"/>
          <w:sz w:val="28"/>
          <w:szCs w:val="28"/>
          <w:rtl/>
        </w:rPr>
      </w:pPr>
    </w:p>
    <w:p w14:paraId="1CC42F9F"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الإقلاع عن التدخين</w:t>
      </w:r>
    </w:p>
    <w:p w14:paraId="2D63955E"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يعد تدخين التبغ أكبر سبب للوفاة يمكن الوقاية منه ومن المعروف أنه يزيد بشكل كبير من خطر الإصابة بأمراض القلب والأوعية الدموية. بالمقارنة مع غير المدخنين، يعاني المدخنون بشكل متكرر من ارتفاع الضغط المُقنّع ، وهو ما تم توثيقه من خلال مراقبة الضغط في العيادة العادية وقياسات ضغط الدم الجوّال أثناء النهار. </w:t>
      </w:r>
    </w:p>
    <w:p w14:paraId="6066103D"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نظراً لأن تدخين السيجارة يكون مصحوباً بتنشيط الجهاز العصبي الودي وزيادة طويلة في ضغط الدم (حوالي 30 دقيقة) ، فإن صعود وهبوط ضغط الدم يزيد أيضاً من تقلبات ضغط الدم أثناء النهار. بالإضافة إلى ذلك، قد يضعف التدخين تأثير خفض ضغط الدم لبعض الأدوية الخافضة للضغط، مثل حاصرات بيتا </w:t>
      </w:r>
      <w:r w:rsidRPr="00C66C52">
        <w:rPr>
          <w:rFonts w:ascii="+AB Nawwar" w:hAnsi="+AB Nawwar" w:cs="+AB Nawwar"/>
          <w:sz w:val="28"/>
          <w:szCs w:val="28"/>
        </w:rPr>
        <w:t>BBs</w:t>
      </w:r>
      <w:r w:rsidRPr="00C66C52">
        <w:rPr>
          <w:rFonts w:ascii="+AB Nawwar" w:hAnsi="+AB Nawwar" w:cs="+AB Nawwar"/>
          <w:sz w:val="28"/>
          <w:szCs w:val="28"/>
          <w:rtl/>
        </w:rPr>
        <w:t xml:space="preserve"> .</w:t>
      </w:r>
    </w:p>
    <w:p w14:paraId="4689CCE0"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ولذلك، ينبغي الاستفسار و تأكيد القصة المرضية المتعلقة باستخدام التبغ بعناية، وينبغي تشجيع المدخنين وتقديم المشورة لهم فيما يتعلق بالإقلاع عن التدخين. وينبغي أيضاً الانتباه إلى التعرض السلبي للتدخين، والذي يرتبط بخطر الإصابة بأمراض القلب والأوعية الدموية وارتفاع ضغط دم 24 ساعة. قد تكون النصائح المختصرة من الطبيب مفيدة بالفعل عندما يكون الوقت محدوداً ، على الرغم من أن الجمع بين الدعم السلوكي والعلاج الدوائي يزيد من فرصة النجاح مقارنة بالنصيحة المختصرة وحدها . إن زيادة شدة هذا الدعم السلوكي، الذي تم قياسه من خلال حجم التواصل ، و مدة هذا التواصل ، وطول البرنامج، كانت لها تقديرات رقمية مرتبطة بزيادة متواضعة في فرص الإقلاع عن التدخين.</w:t>
      </w:r>
    </w:p>
    <w:p w14:paraId="2F85899D"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العقود الأخيرة، تطور تدخين الشيشة إلى بديل رئيسي وسريع النمو لتدخين التبغ التقليدي في ظل وباء التبغ العالمي. وبالمثل، فإن السجائر الإلكترونية التي تم تسويقها في الأصل كوسائل مساعدة محتملة في الإقلاع عن التدخين، قد اجتذبت الكثير من المستهلكين، بما في ذلك المدخنين وغير المدخنين. و قد أظهرت إحدى الـ </w:t>
      </w:r>
      <w:r w:rsidRPr="00C66C52">
        <w:rPr>
          <w:rFonts w:ascii="+AB Nawwar" w:hAnsi="+AB Nawwar" w:cs="+AB Nawwar"/>
          <w:sz w:val="28"/>
          <w:szCs w:val="28"/>
        </w:rPr>
        <w:t>meta-analysis</w:t>
      </w:r>
      <w:r w:rsidRPr="00C66C52">
        <w:rPr>
          <w:rFonts w:ascii="+AB Nawwar" w:hAnsi="+AB Nawwar" w:cs="+AB Nawwar"/>
          <w:sz w:val="28"/>
          <w:szCs w:val="28"/>
          <w:rtl/>
        </w:rPr>
        <w:t xml:space="preserve"> أنّ هذه البدائل ـ الأكثر أماناً المزعومة ـ تزيد بشكل حاد من ضغط الدم ومعدل ضربات القلب وقد تترافق أيضاً مع زيادة خطر الإصابة بأمراض القلب والأوعية الدموية. وبالمثل، أظهرت الدراسات القليلة </w:t>
      </w:r>
      <w:r w:rsidRPr="00C66C52">
        <w:rPr>
          <w:rFonts w:ascii="+AB Nawwar" w:hAnsi="+AB Nawwar" w:cs="+AB Nawwar"/>
          <w:sz w:val="28"/>
          <w:szCs w:val="28"/>
          <w:rtl/>
        </w:rPr>
        <w:lastRenderedPageBreak/>
        <w:t>المتاحة عدم وجود فرق واضح في حدوث الأمراض القلبية الوعائية بين تدخين النرجيلة ومدخني التبغ التقليديين. على الرغم من الأدلة غير المباشرة المتاحة فيما يتعلق بتأثير السجائر الإلكترونية والشيشة على الخطورة القلبية الوعائية يعتمد بشكل أساسي على دراسات مراقبة غير عشوائية لأحجام عينات صغيرة، وجودة متوسطة بشكل عام و</w:t>
      </w:r>
      <w:r w:rsidRPr="00C66C52">
        <w:rPr>
          <w:rFonts w:ascii="+AB Nawwar" w:hAnsi="+AB Nawwar" w:cs="+AB Nawwar"/>
          <w:sz w:val="28"/>
          <w:szCs w:val="28"/>
        </w:rPr>
        <w:t>FU</w:t>
      </w:r>
      <w:r w:rsidRPr="00C66C52">
        <w:rPr>
          <w:rFonts w:ascii="+AB Nawwar" w:hAnsi="+AB Nawwar" w:cs="+AB Nawwar"/>
          <w:sz w:val="28"/>
          <w:szCs w:val="28"/>
          <w:rtl/>
        </w:rPr>
        <w:t xml:space="preserve"> قصيرة المدى، وتشير الأدلة حتى الآن إلى أنه لا ينبغي اعتبارها منتجات آمنة. ولذلك يجب على العاملين في مجال الصحة توخي الحذر في التوصية باستخدام السجائر الإلكترونية لمرضاهم وعامة الناس.</w:t>
      </w:r>
    </w:p>
    <w:p w14:paraId="30FD1684" w14:textId="77777777" w:rsidR="00216613" w:rsidRPr="00C66C52" w:rsidRDefault="00216613" w:rsidP="00216613">
      <w:pPr>
        <w:bidi/>
        <w:spacing w:line="276" w:lineRule="auto"/>
        <w:jc w:val="mediumKashida"/>
        <w:rPr>
          <w:rFonts w:ascii="+AB Nawwar" w:hAnsi="+AB Nawwar" w:cs="+AB Nawwar"/>
          <w:sz w:val="28"/>
          <w:szCs w:val="28"/>
          <w:rtl/>
        </w:rPr>
      </w:pPr>
    </w:p>
    <w:p w14:paraId="78558E8E"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التدخلات الغذائية الأخرى</w:t>
      </w:r>
    </w:p>
    <w:p w14:paraId="054ADE2B"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يعد النظام الغذائي مُعدِلاً مهماً لصحة الأوعية الدموية وضغط الدم، وقد ثبت أن استهداف النظام الغذائي بأكمله له تأثيرات تآزرية وتراكمية على ضغط الدم بما يتجاوز الأطعمة والعناصر الغذائية الفردية.</w:t>
      </w:r>
    </w:p>
    <w:p w14:paraId="2439BF69"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التدخلات الغذائية الأكثر رسوخاً لخفض ضغط الدم هي 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والنظام الغذائي للبحر الأبيض المتوسط ، حيث تقدم خطة تناول </w:t>
      </w:r>
      <w:r w:rsidRPr="00C66C52">
        <w:rPr>
          <w:rFonts w:ascii="+AB Nawwar" w:hAnsi="+AB Nawwar" w:cs="+AB Nawwar"/>
          <w:sz w:val="28"/>
          <w:szCs w:val="28"/>
        </w:rPr>
        <w:t>DASH</w:t>
      </w:r>
      <w:r w:rsidRPr="00C66C52">
        <w:rPr>
          <w:rFonts w:ascii="+AB Nawwar" w:hAnsi="+AB Nawwar" w:cs="+AB Nawwar"/>
          <w:sz w:val="28"/>
          <w:szCs w:val="28"/>
          <w:rtl/>
        </w:rPr>
        <w:t xml:space="preserve"> أفضل دليل على فعالية خفض ضغط الدم. يشجع 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على استهلاك الحبوب الكاملة والفواكه والخضروات ومنتجات الألبان قليلة الدسم. ويوفر وسيلة لتعزيز تناول البوتاسيوم والكالسيوم والمغنيسيوم والألياف.</w:t>
      </w:r>
    </w:p>
    <w:p w14:paraId="5670E3ED"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تؤكد الأدلة عالية الجودة أن 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يؤدي إلى انخفاض كبير في ضغط الدم الانبساطي وضغط الدم الانقباضي، بغض النظر عن حالة ارتفاع ضغط الدم . حتى الالتزام المتواضع بنظام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يرتبط بانخفاض خطر الوفيات الناجمة عن جميع الأسباب والوفيات المرتبطة بأسباب محددة. كما وجد أن الالتزام بشكل أكبر بنظام غذاء البحر الأبيض المتوسط يرتبط بانخفاض الحوادث القلبية الوعائية أو الوفيات بنسبة 10٪.</w:t>
      </w:r>
    </w:p>
    <w:p w14:paraId="43E4F18F"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كما أن الالتزام بشكل أكبر بنظام </w:t>
      </w:r>
      <w:r w:rsidRPr="00C66C52">
        <w:rPr>
          <w:rFonts w:ascii="+AB Nawwar" w:hAnsi="+AB Nawwar" w:cs="+AB Nawwar"/>
          <w:sz w:val="28"/>
          <w:szCs w:val="28"/>
        </w:rPr>
        <w:t>DASH</w:t>
      </w:r>
      <w:r w:rsidRPr="00C66C52">
        <w:rPr>
          <w:rFonts w:ascii="+AB Nawwar" w:hAnsi="+AB Nawwar" w:cs="+AB Nawwar"/>
          <w:sz w:val="28"/>
          <w:szCs w:val="28"/>
          <w:rtl/>
        </w:rPr>
        <w:t xml:space="preserve"> الغذائي يقوي التأثير الخافض للمخاطر. كما تبين أيضاً أن الأنظمة الغذائية الأخرى بما في ذلك الأنظمة الغذائية النباتية والقديمة والمنخفضة الكربوهيدرات والمنخفضة نسبة السكر في الدم والأنظمة الغذائية الغنية بالبروتين والمنخفضة الدهون تقلل من ضغط الدم، على الرغم من أن النتائج غير متسقة و منخفضة الجودة. </w:t>
      </w:r>
    </w:p>
    <w:p w14:paraId="4113DB75" w14:textId="77777777" w:rsidR="00216613" w:rsidRPr="00C66C52" w:rsidRDefault="00216613" w:rsidP="00216613">
      <w:pPr>
        <w:bidi/>
        <w:spacing w:line="276" w:lineRule="auto"/>
        <w:jc w:val="mediumKashida"/>
        <w:rPr>
          <w:rFonts w:ascii="+AB Nawwar" w:hAnsi="+AB Nawwar" w:cs="+AB Nawwar"/>
          <w:sz w:val="28"/>
          <w:szCs w:val="28"/>
        </w:rPr>
      </w:pPr>
      <w:bookmarkStart w:id="2" w:name="_Hlk153487233"/>
      <w:r w:rsidRPr="00C66C52">
        <w:rPr>
          <w:rFonts w:ascii="+AB Nawwar" w:hAnsi="+AB Nawwar" w:cs="+AB Nawwar"/>
          <w:sz w:val="28"/>
          <w:szCs w:val="28"/>
          <w:rtl/>
        </w:rPr>
        <w:t xml:space="preserve">تم الإبلاغ عن أن القهوة لها تأثير رافع للضغط خفيف و قصير الأمد ولكن يبدو أن البيانات الحديثة تشير إلى أن استهلاكها المنتظم المعتدل لا يؤثر سلباً على ضغط الدم و الجهاز القلبي الوعائي، كذلك لا يوجود تأثير لاستهلاك القهوة الحاد على خوارج الإنقباض الأذينية. و قد أظهرت بعض الدراسات أنه اعتماداً على المظهر الجيني لـ </w:t>
      </w:r>
      <w:r w:rsidRPr="00C66C52">
        <w:rPr>
          <w:rFonts w:ascii="+AB Nawwar" w:hAnsi="+AB Nawwar" w:cs="+AB Nawwar"/>
          <w:sz w:val="28"/>
          <w:szCs w:val="28"/>
        </w:rPr>
        <w:t>CYP1A2</w:t>
      </w:r>
      <w:r w:rsidRPr="00C66C52">
        <w:rPr>
          <w:rFonts w:ascii="+AB Nawwar" w:hAnsi="+AB Nawwar" w:cs="+AB Nawwar"/>
          <w:sz w:val="28"/>
          <w:szCs w:val="28"/>
          <w:rtl/>
        </w:rPr>
        <w:t xml:space="preserve"> ، فإن تناول كميات كبيرة من الكافيين قد يحمي في الواقع غير المدخنين ـ وليس المدخنين ـ من ارتفاع ضغط الدم.</w:t>
      </w:r>
      <w:bookmarkEnd w:id="2"/>
    </w:p>
    <w:p w14:paraId="31D6EF8C" w14:textId="77777777" w:rsidR="00216613" w:rsidRPr="00C66C52" w:rsidRDefault="00216613" w:rsidP="00216613">
      <w:pPr>
        <w:bidi/>
        <w:spacing w:line="276" w:lineRule="auto"/>
        <w:jc w:val="mediumKashida"/>
        <w:rPr>
          <w:rFonts w:ascii="+AB Nawwar" w:hAnsi="+AB Nawwar" w:cs="+AB Nawwar"/>
          <w:sz w:val="28"/>
          <w:szCs w:val="28"/>
        </w:rPr>
      </w:pPr>
    </w:p>
    <w:p w14:paraId="1DB091BF"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تحسين علاج التوتر</w:t>
      </w:r>
    </w:p>
    <w:p w14:paraId="19D41598"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يرتبط التوتر والقلق بزيادة خطر الإصابة بارتفاع ضغط الدم و الحوادث القلبية الوعائية. قد يصاب المرضى الذين يعانون من أزمة ذهنية أو عقلية بزيادة مفاجئة في ضغط الدم، والتي قد </w:t>
      </w:r>
      <w:r w:rsidRPr="00C66C52">
        <w:rPr>
          <w:rFonts w:ascii="+AB Nawwar" w:hAnsi="+AB Nawwar" w:cs="+AB Nawwar"/>
          <w:sz w:val="28"/>
          <w:szCs w:val="28"/>
          <w:rtl/>
        </w:rPr>
        <w:lastRenderedPageBreak/>
        <w:t>تعود إلى طبيعتها عند تخفيف الضائقة. تربط الأدلة المتزايدة أيضاً بين التعرض للرضوض النفسية المؤلمة بشدة وزيادة خطر الإصابة بارتفاع ضغط الدم.</w:t>
      </w:r>
    </w:p>
    <w:p w14:paraId="784D2D73"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تشير الدراسات الحديثة إلى نتائج واعدة فيما يتعلق بقدرة التدخلات على الحد من الإجهاد العقلي والجسمي ، وذلك ليس فقط على تقليل التوتر وتقلبات المزاج و إنما أيضاً خفض ضغط الدم الانقباضي وضغط الدم الانبساطي، على الرغم من أن جودة الأدلة منخفضة.</w:t>
      </w:r>
    </w:p>
    <w:p w14:paraId="43D58EB0"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التأمل والتحكم في التنفس من خلال (على سبيل المثال : اليوغا) تعتبر من بين أفضل التدخلات للحد من التوتر لخفض ضغط الدم ، على الرغم من أن حجم تأثيرها أصغر مقارنة بتدخلات نمط الحياة الرئيسية.</w:t>
      </w:r>
    </w:p>
    <w:p w14:paraId="72CFBDCA" w14:textId="77777777" w:rsidR="00216613" w:rsidRPr="00C66C52" w:rsidRDefault="00216613" w:rsidP="00216613">
      <w:pPr>
        <w:bidi/>
        <w:spacing w:line="276" w:lineRule="auto"/>
        <w:jc w:val="mediumKashida"/>
        <w:rPr>
          <w:rFonts w:ascii="+AB Nawwar" w:hAnsi="+AB Nawwar" w:cs="+AB Nawwar"/>
          <w:sz w:val="28"/>
          <w:szCs w:val="28"/>
          <w:rtl/>
        </w:rPr>
      </w:pPr>
    </w:p>
    <w:p w14:paraId="26B0F601" w14:textId="77777777" w:rsidR="00216613" w:rsidRPr="00C66C52" w:rsidRDefault="00216613" w:rsidP="0021661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التعرض للضوضاء وتلوث الهواء</w:t>
      </w:r>
    </w:p>
    <w:p w14:paraId="6DDA5582"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يعد التعرض للضوضاء البيئية وتلوث الهواء من عوامل الخطر الرئيسية التي تؤثر سلباً على الصحة القلبية الوعائية ، خاصة في المناطق الحضرية. و يعتبر كلا العاملين من الضغوطات البيئية التي تم تحديدها كعوامل خطر لزيادة ضغط الدم وارتفاع ضغط الدم الناتج عن الحوادث وأيضاً </w:t>
      </w:r>
      <w:r w:rsidRPr="00C66C52">
        <w:rPr>
          <w:rFonts w:ascii="+AB Nawwar" w:hAnsi="+AB Nawwar" w:cs="+AB Nawwar"/>
          <w:sz w:val="28"/>
          <w:szCs w:val="28"/>
        </w:rPr>
        <w:t>HMOD</w:t>
      </w:r>
      <w:r w:rsidRPr="00C66C52">
        <w:rPr>
          <w:rFonts w:ascii="+AB Nawwar" w:hAnsi="+AB Nawwar" w:cs="+AB Nawwar"/>
          <w:sz w:val="28"/>
          <w:szCs w:val="28"/>
          <w:rtl/>
        </w:rPr>
        <w:t>، بما في ذلك تصلب الأوعية الدموية.</w:t>
      </w:r>
    </w:p>
    <w:p w14:paraId="6C0F5190" w14:textId="77777777" w:rsidR="00216613" w:rsidRPr="00C66C52" w:rsidRDefault="00216613" w:rsidP="0021661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تلوث الهواء هو خليط معقد من مكونات المواد الغازية والجسيمية، والتعرض للضوضاء يرجع إلى حد كبير إلى ضجيج حركة المرور. ومن المثير للاهتمام أن الدراسات السريرية والتجريبية تشير إلى أن العاملين قد يشتركان في مسارات ميكانيكية مشتركة، مما يؤدي في النهاية إلى التهاب الأوعية الدموية وخلل في بطانة الأوعية الدموية الذي يتوسط في زيادة تأثيرات </w:t>
      </w:r>
      <w:r w:rsidRPr="00C66C52">
        <w:rPr>
          <w:rFonts w:ascii="+AB Nawwar" w:hAnsi="+AB Nawwar" w:cs="+AB Nawwar"/>
          <w:sz w:val="28"/>
          <w:szCs w:val="28"/>
        </w:rPr>
        <w:t>BP</w:t>
      </w:r>
      <w:r w:rsidRPr="00C66C52">
        <w:rPr>
          <w:rFonts w:ascii="+AB Nawwar" w:hAnsi="+AB Nawwar" w:cs="+AB Nawwar"/>
          <w:sz w:val="28"/>
          <w:szCs w:val="28"/>
          <w:rtl/>
        </w:rPr>
        <w:t>. أظهرت دراسات إضافية أن توقف تلوث الهواء أو الضوضاء يقلل من ضغط الدم والمسارات الوسيطة، مما يدعم العلاقة السببية.</w:t>
      </w:r>
    </w:p>
    <w:p w14:paraId="22B8EC89" w14:textId="77777777" w:rsidR="00216613" w:rsidRPr="00C66C52" w:rsidRDefault="00216613" w:rsidP="00216613">
      <w:pPr>
        <w:bidi/>
        <w:spacing w:line="276" w:lineRule="auto"/>
        <w:jc w:val="mediumKashida"/>
        <w:rPr>
          <w:rFonts w:ascii="+AB Nawwar" w:hAnsi="+AB Nawwar" w:cs="+AB Nawwar"/>
          <w:sz w:val="28"/>
          <w:szCs w:val="28"/>
          <w:rtl/>
        </w:rPr>
      </w:pPr>
      <w:r w:rsidRPr="00C66C52">
        <w:rPr>
          <w:rFonts w:ascii="+AB Nawwar" w:hAnsi="+AB Nawwar" w:cs="+AB Nawwar"/>
          <w:sz w:val="28"/>
          <w:szCs w:val="28"/>
          <w:rtl/>
        </w:rPr>
        <w:t>وبالتالي، يعد الحد من الضوضاء المرورية وتلوث الهواء من التدابير المهمة في سياسة الصحة العامة في السياق العالمي والوطني ويمكن أن يقدم مساهمة مهمة في تحسين التحكم في ضغط الدم وصحة الجهاز القلبي الوعائي. على المستوى الفردي، من الواضح أن إمكانية الهروب من التعرض البيئي الضار محدودة. ومع ذلك، يمكن لمرضى ارتفاع ضغط الدم تقليل التعرض لتلوث الهواء عن طريق تعديل الموقع والتوقيت ونوع الأنشطة الخارجية وقد يحاولون أيضاً تقليل التعرض الداخلي للضوضاء وتلوث الهواء.</w:t>
      </w:r>
    </w:p>
    <w:p w14:paraId="4C117382" w14:textId="77777777" w:rsidR="007934CA" w:rsidRPr="00216613" w:rsidRDefault="007934CA" w:rsidP="00216613"/>
    <w:sectPr w:rsidR="007934CA" w:rsidRPr="002166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1"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2"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2"/>
  </w:num>
  <w:num w:numId="2" w16cid:durableId="273178694">
    <w:abstractNumId w:val="1"/>
  </w:num>
  <w:num w:numId="3" w16cid:durableId="47634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216613"/>
    <w:rsid w:val="003B6BFB"/>
    <w:rsid w:val="004F5785"/>
    <w:rsid w:val="006142E7"/>
    <w:rsid w:val="007934CA"/>
    <w:rsid w:val="00882A59"/>
    <w:rsid w:val="00C6369F"/>
    <w:rsid w:val="00CD5F47"/>
    <w:rsid w:val="00CE1A86"/>
    <w:rsid w:val="00CF5073"/>
    <w:rsid w:val="00E17B4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6613"/>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2557</Words>
  <Characters>16112</Characters>
  <Application>Microsoft Office Word</Application>
  <DocSecurity>0</DocSecurity>
  <Lines>134</Lines>
  <Paragraphs>37</Paragraphs>
  <ScaleCrop>false</ScaleCrop>
  <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2</cp:revision>
  <dcterms:created xsi:type="dcterms:W3CDTF">2026-09-17T18:36:00Z</dcterms:created>
  <dcterms:modified xsi:type="dcterms:W3CDTF">2026-09-17T18:36:00Z</dcterms:modified>
</cp:coreProperties>
</file>